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153" w:rsidRPr="00967D74" w:rsidRDefault="00A64A73" w:rsidP="001F3183">
      <w:pPr>
        <w:ind w:right="-1"/>
        <w:jc w:val="center"/>
        <w:rPr>
          <w:rFonts w:cs="Arial"/>
          <w:b/>
          <w:sz w:val="15"/>
          <w:szCs w:val="15"/>
        </w:rPr>
      </w:pPr>
      <w:r w:rsidRPr="00967D74">
        <w:rPr>
          <w:rFonts w:cs="Arial"/>
          <w:b/>
          <w:sz w:val="15"/>
          <w:szCs w:val="15"/>
        </w:rPr>
        <w:t xml:space="preserve"> Terms and Conditions</w:t>
      </w:r>
    </w:p>
    <w:p w:rsidR="003F2855" w:rsidRPr="00967D74" w:rsidRDefault="003F2855" w:rsidP="00704B4F">
      <w:pPr>
        <w:pStyle w:val="Style1"/>
        <w:numPr>
          <w:ilvl w:val="0"/>
          <w:numId w:val="0"/>
        </w:numPr>
        <w:spacing w:before="0" w:after="0"/>
        <w:ind w:left="709" w:hanging="709"/>
        <w:rPr>
          <w:rFonts w:cs="Arial"/>
          <w:sz w:val="15"/>
          <w:szCs w:val="15"/>
        </w:rPr>
      </w:pPr>
    </w:p>
    <w:p w:rsidR="00704B4F" w:rsidRPr="00967D74" w:rsidRDefault="00704B4F" w:rsidP="00704B4F">
      <w:pPr>
        <w:pStyle w:val="Style1"/>
        <w:numPr>
          <w:ilvl w:val="0"/>
          <w:numId w:val="0"/>
        </w:numPr>
        <w:spacing w:before="0" w:after="0"/>
        <w:ind w:left="709" w:hanging="709"/>
        <w:rPr>
          <w:rFonts w:cs="Arial"/>
          <w:sz w:val="15"/>
          <w:szCs w:val="15"/>
        </w:rPr>
        <w:sectPr w:rsidR="00704B4F" w:rsidRPr="00967D74" w:rsidSect="00D153C8">
          <w:footerReference w:type="first" r:id="rId8"/>
          <w:type w:val="continuous"/>
          <w:pgSz w:w="11908" w:h="16833" w:code="9"/>
          <w:pgMar w:top="426" w:right="567" w:bottom="284" w:left="425" w:header="397" w:footer="170" w:gutter="0"/>
          <w:cols w:space="720"/>
          <w:noEndnote/>
          <w:docGrid w:linePitch="299"/>
        </w:sectPr>
      </w:pPr>
    </w:p>
    <w:p w:rsidR="008358ED" w:rsidRPr="00967D74" w:rsidRDefault="008D360C" w:rsidP="0075359D">
      <w:pPr>
        <w:pStyle w:val="Style2"/>
        <w:numPr>
          <w:ilvl w:val="0"/>
          <w:numId w:val="0"/>
        </w:numPr>
        <w:tabs>
          <w:tab w:val="num" w:pos="5671"/>
        </w:tabs>
        <w:spacing w:after="0"/>
        <w:ind w:left="426"/>
        <w:rPr>
          <w:rFonts w:cs="Arial"/>
          <w:sz w:val="15"/>
          <w:szCs w:val="15"/>
        </w:rPr>
      </w:pPr>
      <w:r w:rsidRPr="00967D74">
        <w:rPr>
          <w:rFonts w:cs="Arial"/>
          <w:sz w:val="15"/>
          <w:szCs w:val="15"/>
        </w:rPr>
        <w:t xml:space="preserve">These Terms and Conditions shall apply to </w:t>
      </w:r>
      <w:r w:rsidR="00BC3153" w:rsidRPr="00967D74">
        <w:rPr>
          <w:rFonts w:cs="Arial"/>
          <w:sz w:val="15"/>
          <w:szCs w:val="15"/>
        </w:rPr>
        <w:t xml:space="preserve">all bookings </w:t>
      </w:r>
      <w:r w:rsidR="000F73DF" w:rsidRPr="00967D74">
        <w:rPr>
          <w:rFonts w:cs="Arial"/>
          <w:sz w:val="15"/>
          <w:szCs w:val="15"/>
        </w:rPr>
        <w:t xml:space="preserve">made </w:t>
      </w:r>
      <w:r w:rsidR="00BB2006" w:rsidRPr="00967D74">
        <w:rPr>
          <w:rFonts w:cs="Arial"/>
          <w:sz w:val="15"/>
          <w:szCs w:val="15"/>
        </w:rPr>
        <w:t>with</w:t>
      </w:r>
      <w:r w:rsidR="000F73DF" w:rsidRPr="00967D74">
        <w:rPr>
          <w:rFonts w:cs="Arial"/>
          <w:sz w:val="15"/>
          <w:szCs w:val="15"/>
        </w:rPr>
        <w:t xml:space="preserve"> </w:t>
      </w:r>
      <w:r w:rsidR="001171E5">
        <w:rPr>
          <w:rFonts w:cs="Arial"/>
          <w:sz w:val="15"/>
          <w:szCs w:val="15"/>
        </w:rPr>
        <w:t>Wright Mediation</w:t>
      </w:r>
      <w:r w:rsidR="00702153" w:rsidRPr="00967D74">
        <w:rPr>
          <w:rFonts w:cs="Arial"/>
          <w:sz w:val="15"/>
          <w:szCs w:val="15"/>
        </w:rPr>
        <w:t xml:space="preserve"> </w:t>
      </w:r>
      <w:r w:rsidR="001171E5">
        <w:rPr>
          <w:rFonts w:cs="Arial"/>
          <w:sz w:val="15"/>
          <w:szCs w:val="15"/>
        </w:rPr>
        <w:t>&amp; Dispute Resolution</w:t>
      </w:r>
      <w:r w:rsidR="00B02F12">
        <w:rPr>
          <w:rFonts w:cs="Arial"/>
          <w:sz w:val="15"/>
          <w:szCs w:val="15"/>
        </w:rPr>
        <w:t>.</w:t>
      </w:r>
      <w:r w:rsidRPr="00967D74">
        <w:rPr>
          <w:rFonts w:cs="Arial"/>
          <w:sz w:val="15"/>
          <w:szCs w:val="15"/>
        </w:rPr>
        <w:t xml:space="preserve"> Please read these terms and conditions carefully</w:t>
      </w:r>
      <w:r w:rsidR="00F636EB" w:rsidRPr="00967D74">
        <w:rPr>
          <w:rFonts w:cs="Arial"/>
          <w:sz w:val="15"/>
          <w:szCs w:val="15"/>
        </w:rPr>
        <w:t>, y</w:t>
      </w:r>
      <w:r w:rsidRPr="00967D74">
        <w:rPr>
          <w:rFonts w:cs="Arial"/>
          <w:sz w:val="15"/>
          <w:szCs w:val="15"/>
        </w:rPr>
        <w:t xml:space="preserve">ou should understand that by </w:t>
      </w:r>
      <w:r w:rsidR="00BC3153" w:rsidRPr="00967D74">
        <w:rPr>
          <w:rFonts w:cs="Arial"/>
          <w:sz w:val="15"/>
          <w:szCs w:val="15"/>
        </w:rPr>
        <w:t>booking with us</w:t>
      </w:r>
      <w:r w:rsidRPr="00967D74">
        <w:rPr>
          <w:rFonts w:cs="Arial"/>
          <w:sz w:val="15"/>
          <w:szCs w:val="15"/>
        </w:rPr>
        <w:t>, you agree to be bound by these terms and conditions</w:t>
      </w:r>
      <w:r w:rsidR="004748BE" w:rsidRPr="00967D74">
        <w:rPr>
          <w:rFonts w:cs="Arial"/>
          <w:sz w:val="15"/>
          <w:szCs w:val="15"/>
        </w:rPr>
        <w:t>.</w:t>
      </w:r>
    </w:p>
    <w:p w:rsidR="00FA1754" w:rsidRPr="00967D74" w:rsidRDefault="00242A24" w:rsidP="006C7555">
      <w:pPr>
        <w:pStyle w:val="Style1"/>
        <w:keepNext w:val="0"/>
        <w:keepLines w:val="0"/>
        <w:tabs>
          <w:tab w:val="clear" w:pos="709"/>
          <w:tab w:val="num" w:pos="426"/>
        </w:tabs>
        <w:spacing w:before="0" w:after="0"/>
        <w:rPr>
          <w:rFonts w:cs="Arial"/>
          <w:sz w:val="15"/>
          <w:szCs w:val="15"/>
        </w:rPr>
      </w:pPr>
      <w:r w:rsidRPr="00967D74">
        <w:rPr>
          <w:rFonts w:cs="Arial"/>
          <w:sz w:val="15"/>
          <w:szCs w:val="15"/>
        </w:rPr>
        <w:t>Definitions and Interpretation</w:t>
      </w:r>
    </w:p>
    <w:p w:rsidR="003F2855" w:rsidRPr="00967D74" w:rsidRDefault="00553D03" w:rsidP="006C7555">
      <w:pPr>
        <w:pStyle w:val="Style2"/>
        <w:tabs>
          <w:tab w:val="left" w:pos="426"/>
        </w:tabs>
        <w:spacing w:after="0"/>
        <w:ind w:left="426" w:hanging="426"/>
        <w:rPr>
          <w:rFonts w:cs="Arial"/>
          <w:b/>
          <w:sz w:val="15"/>
          <w:szCs w:val="15"/>
        </w:rPr>
      </w:pPr>
      <w:r w:rsidRPr="00967D74">
        <w:rPr>
          <w:rFonts w:cs="Arial"/>
          <w:sz w:val="15"/>
          <w:szCs w:val="15"/>
        </w:rPr>
        <w:t>In these Terms and Conditions, unless the context otherwise requires, the following expressions have the following meanings:</w:t>
      </w:r>
    </w:p>
    <w:p w:rsidR="003F2855" w:rsidRPr="00967D74" w:rsidRDefault="006C7555" w:rsidP="006C7555">
      <w:pPr>
        <w:pStyle w:val="Style1"/>
        <w:keepNext w:val="0"/>
        <w:keepLines w:val="0"/>
        <w:numPr>
          <w:ilvl w:val="0"/>
          <w:numId w:val="0"/>
        </w:numPr>
        <w:tabs>
          <w:tab w:val="left" w:pos="426"/>
        </w:tabs>
        <w:spacing w:before="0" w:after="0"/>
        <w:ind w:left="426" w:hanging="426"/>
        <w:rPr>
          <w:rFonts w:cs="Arial"/>
          <w:b w:val="0"/>
          <w:sz w:val="15"/>
          <w:szCs w:val="15"/>
        </w:rPr>
      </w:pPr>
      <w:r w:rsidRPr="00967D74">
        <w:rPr>
          <w:rFonts w:cs="Arial"/>
          <w:bCs w:val="0"/>
          <w:sz w:val="15"/>
          <w:szCs w:val="15"/>
        </w:rPr>
        <w:tab/>
      </w:r>
      <w:r w:rsidR="003F2855" w:rsidRPr="00967D74">
        <w:rPr>
          <w:rFonts w:cs="Arial"/>
          <w:bCs w:val="0"/>
          <w:sz w:val="15"/>
          <w:szCs w:val="15"/>
        </w:rPr>
        <w:t>“the Agreement”</w:t>
      </w:r>
      <w:r w:rsidR="003F2855" w:rsidRPr="00967D74">
        <w:rPr>
          <w:rFonts w:cs="Arial"/>
          <w:sz w:val="15"/>
          <w:szCs w:val="15"/>
        </w:rPr>
        <w:t xml:space="preserve"> </w:t>
      </w:r>
      <w:r w:rsidR="003F2855" w:rsidRPr="00967D74">
        <w:rPr>
          <w:rFonts w:cs="Arial"/>
          <w:b w:val="0"/>
          <w:sz w:val="15"/>
          <w:szCs w:val="15"/>
        </w:rPr>
        <w:t xml:space="preserve">means the agreement entered into by the </w:t>
      </w:r>
      <w:r w:rsidR="00F05BE9">
        <w:rPr>
          <w:rFonts w:cs="Arial"/>
          <w:b w:val="0"/>
          <w:sz w:val="15"/>
          <w:szCs w:val="15"/>
        </w:rPr>
        <w:t>Client</w:t>
      </w:r>
      <w:r w:rsidR="003F2855" w:rsidRPr="00967D74">
        <w:rPr>
          <w:rFonts w:cs="Arial"/>
          <w:b w:val="0"/>
          <w:sz w:val="15"/>
          <w:szCs w:val="15"/>
        </w:rPr>
        <w:t xml:space="preserve"> and the Company incorporating these Terms and Conditions which shall govern the </w:t>
      </w:r>
      <w:r w:rsidR="006A7238" w:rsidRPr="00967D74">
        <w:rPr>
          <w:rFonts w:cs="Arial"/>
          <w:b w:val="0"/>
          <w:sz w:val="15"/>
          <w:szCs w:val="15"/>
        </w:rPr>
        <w:t>booking</w:t>
      </w:r>
      <w:r w:rsidR="003F2855" w:rsidRPr="00967D74">
        <w:rPr>
          <w:rFonts w:cs="Arial"/>
          <w:b w:val="0"/>
          <w:sz w:val="15"/>
          <w:szCs w:val="15"/>
        </w:rPr>
        <w:t>;</w:t>
      </w:r>
    </w:p>
    <w:p w:rsidR="003F2855" w:rsidRPr="00967D74" w:rsidRDefault="00ED7DBB" w:rsidP="00CE1727">
      <w:pPr>
        <w:pStyle w:val="Style1"/>
        <w:keepNext w:val="0"/>
        <w:keepLines w:val="0"/>
        <w:numPr>
          <w:ilvl w:val="0"/>
          <w:numId w:val="0"/>
        </w:numPr>
        <w:tabs>
          <w:tab w:val="left" w:pos="426"/>
        </w:tabs>
        <w:spacing w:before="0" w:after="0"/>
        <w:ind w:left="426" w:hanging="426"/>
        <w:rPr>
          <w:rFonts w:cs="Arial"/>
          <w:b w:val="0"/>
          <w:sz w:val="15"/>
          <w:szCs w:val="15"/>
        </w:rPr>
      </w:pPr>
      <w:r w:rsidRPr="00967D74">
        <w:rPr>
          <w:rFonts w:cs="Arial"/>
          <w:bCs w:val="0"/>
          <w:sz w:val="15"/>
          <w:szCs w:val="15"/>
        </w:rPr>
        <w:tab/>
      </w:r>
      <w:r w:rsidR="003F2855" w:rsidRPr="00967D74">
        <w:rPr>
          <w:rFonts w:cs="Arial"/>
          <w:bCs w:val="0"/>
          <w:sz w:val="15"/>
          <w:szCs w:val="15"/>
        </w:rPr>
        <w:t>“</w:t>
      </w:r>
      <w:r w:rsidR="00F05BE9">
        <w:rPr>
          <w:rFonts w:cs="Arial"/>
          <w:bCs w:val="0"/>
          <w:sz w:val="15"/>
          <w:szCs w:val="15"/>
        </w:rPr>
        <w:t>Client</w:t>
      </w:r>
      <w:r w:rsidR="003F2855" w:rsidRPr="00967D74">
        <w:rPr>
          <w:rFonts w:cs="Arial"/>
          <w:bCs w:val="0"/>
          <w:sz w:val="15"/>
          <w:szCs w:val="15"/>
        </w:rPr>
        <w:t>”</w:t>
      </w:r>
      <w:r w:rsidR="00CE1727" w:rsidRPr="00967D74">
        <w:rPr>
          <w:rFonts w:cs="Arial"/>
          <w:bCs w:val="0"/>
          <w:sz w:val="15"/>
          <w:szCs w:val="15"/>
        </w:rPr>
        <w:t xml:space="preserve"> </w:t>
      </w:r>
      <w:r w:rsidR="00CE1727" w:rsidRPr="00967D74">
        <w:rPr>
          <w:rFonts w:cs="Arial"/>
          <w:b w:val="0"/>
          <w:bCs w:val="0"/>
          <w:sz w:val="15"/>
          <w:szCs w:val="15"/>
        </w:rPr>
        <w:t xml:space="preserve">means you, </w:t>
      </w:r>
      <w:r w:rsidR="001171E5">
        <w:rPr>
          <w:rFonts w:cs="Arial"/>
          <w:b w:val="0"/>
          <w:bCs w:val="0"/>
          <w:sz w:val="15"/>
          <w:szCs w:val="15"/>
        </w:rPr>
        <w:t xml:space="preserve">the business or </w:t>
      </w:r>
      <w:r w:rsidR="00CE1727" w:rsidRPr="00967D74">
        <w:rPr>
          <w:rFonts w:cs="Arial"/>
          <w:b w:val="0"/>
          <w:bCs w:val="0"/>
          <w:sz w:val="15"/>
          <w:szCs w:val="15"/>
        </w:rPr>
        <w:t>the consumer (as defined in the Consumer Rights Act 2015) or business purchasing our Services.</w:t>
      </w:r>
      <w:r w:rsidR="00CE1727" w:rsidRPr="00967D74">
        <w:rPr>
          <w:rFonts w:cs="Arial"/>
          <w:bCs w:val="0"/>
          <w:sz w:val="15"/>
          <w:szCs w:val="15"/>
        </w:rPr>
        <w:t xml:space="preserve">  </w:t>
      </w:r>
    </w:p>
    <w:p w:rsidR="00FF733C" w:rsidRPr="00967D74" w:rsidRDefault="006C7555" w:rsidP="006C7555">
      <w:pPr>
        <w:pStyle w:val="Style1"/>
        <w:keepNext w:val="0"/>
        <w:keepLines w:val="0"/>
        <w:numPr>
          <w:ilvl w:val="0"/>
          <w:numId w:val="0"/>
        </w:numPr>
        <w:tabs>
          <w:tab w:val="left" w:pos="426"/>
        </w:tabs>
        <w:spacing w:before="0" w:after="0"/>
        <w:ind w:left="426" w:hanging="426"/>
        <w:rPr>
          <w:rFonts w:cs="Arial"/>
          <w:bCs w:val="0"/>
          <w:sz w:val="15"/>
          <w:szCs w:val="15"/>
        </w:rPr>
      </w:pPr>
      <w:r w:rsidRPr="00967D74">
        <w:rPr>
          <w:rFonts w:cs="Arial"/>
          <w:bCs w:val="0"/>
          <w:sz w:val="15"/>
          <w:szCs w:val="15"/>
        </w:rPr>
        <w:tab/>
      </w:r>
      <w:r w:rsidR="003F2855" w:rsidRPr="00967D74">
        <w:rPr>
          <w:rFonts w:cs="Arial"/>
          <w:bCs w:val="0"/>
          <w:sz w:val="15"/>
          <w:szCs w:val="15"/>
        </w:rPr>
        <w:t>“Company”</w:t>
      </w:r>
      <w:r w:rsidR="004375DE" w:rsidRPr="00967D74">
        <w:rPr>
          <w:rFonts w:cs="Arial"/>
          <w:bCs w:val="0"/>
          <w:sz w:val="15"/>
          <w:szCs w:val="15"/>
        </w:rPr>
        <w:t>,</w:t>
      </w:r>
      <w:r w:rsidR="003F2855" w:rsidRPr="00967D74">
        <w:rPr>
          <w:rFonts w:cs="Arial"/>
          <w:sz w:val="15"/>
          <w:szCs w:val="15"/>
        </w:rPr>
        <w:t xml:space="preserve"> </w:t>
      </w:r>
      <w:r w:rsidR="008A5FD6" w:rsidRPr="00967D74">
        <w:rPr>
          <w:rFonts w:cs="Arial"/>
          <w:sz w:val="15"/>
          <w:szCs w:val="15"/>
        </w:rPr>
        <w:t>“W</w:t>
      </w:r>
      <w:r w:rsidR="00EC5657" w:rsidRPr="00967D74">
        <w:rPr>
          <w:rFonts w:cs="Arial"/>
          <w:sz w:val="15"/>
          <w:szCs w:val="15"/>
        </w:rPr>
        <w:t>e”</w:t>
      </w:r>
      <w:r w:rsidR="00DC107C" w:rsidRPr="00967D74">
        <w:rPr>
          <w:rFonts w:cs="Arial"/>
          <w:b w:val="0"/>
          <w:sz w:val="15"/>
          <w:szCs w:val="15"/>
        </w:rPr>
        <w:t xml:space="preserve"> and</w:t>
      </w:r>
      <w:r w:rsidR="003C7666" w:rsidRPr="00967D74">
        <w:rPr>
          <w:rFonts w:cs="Arial"/>
          <w:sz w:val="15"/>
          <w:szCs w:val="15"/>
        </w:rPr>
        <w:t xml:space="preserve"> “Our”</w:t>
      </w:r>
      <w:r w:rsidR="00EC5657" w:rsidRPr="00967D74">
        <w:rPr>
          <w:rFonts w:cs="Arial"/>
          <w:sz w:val="15"/>
          <w:szCs w:val="15"/>
        </w:rPr>
        <w:t xml:space="preserve"> </w:t>
      </w:r>
      <w:r w:rsidR="00786148" w:rsidRPr="00967D74">
        <w:rPr>
          <w:rFonts w:cs="Arial"/>
          <w:b w:val="0"/>
          <w:sz w:val="15"/>
          <w:szCs w:val="15"/>
        </w:rPr>
        <w:t>refers to</w:t>
      </w:r>
      <w:r w:rsidR="003F2855" w:rsidRPr="00967D74">
        <w:rPr>
          <w:rFonts w:cs="Arial"/>
          <w:b w:val="0"/>
          <w:sz w:val="15"/>
          <w:szCs w:val="15"/>
        </w:rPr>
        <w:t xml:space="preserve"> </w:t>
      </w:r>
      <w:r w:rsidR="001171E5">
        <w:rPr>
          <w:rFonts w:cs="Arial"/>
          <w:b w:val="0"/>
          <w:sz w:val="15"/>
          <w:szCs w:val="15"/>
        </w:rPr>
        <w:t>Wright Mediation &amp; Dispute Resolution</w:t>
      </w:r>
      <w:r w:rsidR="00CA2923" w:rsidRPr="00967D74">
        <w:rPr>
          <w:rFonts w:cs="Arial"/>
          <w:b w:val="0"/>
          <w:sz w:val="15"/>
          <w:szCs w:val="15"/>
        </w:rPr>
        <w:t>;</w:t>
      </w:r>
      <w:r w:rsidRPr="00967D74">
        <w:rPr>
          <w:rFonts w:cs="Arial"/>
          <w:bCs w:val="0"/>
          <w:sz w:val="15"/>
          <w:szCs w:val="15"/>
        </w:rPr>
        <w:tab/>
      </w:r>
    </w:p>
    <w:p w:rsidR="003F2855" w:rsidRDefault="00FF733C" w:rsidP="006C7555">
      <w:pPr>
        <w:pStyle w:val="Style1"/>
        <w:keepNext w:val="0"/>
        <w:keepLines w:val="0"/>
        <w:numPr>
          <w:ilvl w:val="0"/>
          <w:numId w:val="0"/>
        </w:numPr>
        <w:tabs>
          <w:tab w:val="left" w:pos="426"/>
        </w:tabs>
        <w:spacing w:before="0" w:after="0"/>
        <w:ind w:left="426" w:hanging="426"/>
        <w:rPr>
          <w:rFonts w:cs="Arial"/>
          <w:b w:val="0"/>
          <w:sz w:val="15"/>
          <w:szCs w:val="15"/>
        </w:rPr>
      </w:pPr>
      <w:r w:rsidRPr="00967D74">
        <w:rPr>
          <w:rFonts w:cs="Arial"/>
          <w:bCs w:val="0"/>
          <w:sz w:val="15"/>
          <w:szCs w:val="15"/>
        </w:rPr>
        <w:tab/>
      </w:r>
      <w:r w:rsidR="003F2855" w:rsidRPr="00967D74">
        <w:rPr>
          <w:rFonts w:cs="Arial"/>
          <w:bCs w:val="0"/>
          <w:sz w:val="15"/>
          <w:szCs w:val="15"/>
        </w:rPr>
        <w:t>“Confidential Information”</w:t>
      </w:r>
      <w:r w:rsidR="003F2855" w:rsidRPr="00967D74">
        <w:rPr>
          <w:rFonts w:cs="Arial"/>
          <w:sz w:val="15"/>
          <w:szCs w:val="15"/>
        </w:rPr>
        <w:t xml:space="preserve"> </w:t>
      </w:r>
      <w:r w:rsidR="003F2855" w:rsidRPr="00967D74">
        <w:rPr>
          <w:rFonts w:cs="Arial"/>
          <w:b w:val="0"/>
          <w:sz w:val="15"/>
          <w:szCs w:val="15"/>
        </w:rPr>
        <w:t>means, in relation to either Party, information which is disclosed t</w:t>
      </w:r>
      <w:r w:rsidR="00BC3153" w:rsidRPr="00967D74">
        <w:rPr>
          <w:rFonts w:cs="Arial"/>
          <w:b w:val="0"/>
          <w:sz w:val="15"/>
          <w:szCs w:val="15"/>
        </w:rPr>
        <w:t>o that Party by the other Party</w:t>
      </w:r>
      <w:r w:rsidR="003F2855" w:rsidRPr="00967D74">
        <w:rPr>
          <w:rFonts w:cs="Arial"/>
          <w:b w:val="0"/>
          <w:sz w:val="15"/>
          <w:szCs w:val="15"/>
        </w:rPr>
        <w:t xml:space="preserve"> in </w:t>
      </w:r>
      <w:r w:rsidR="00BC3153" w:rsidRPr="00967D74">
        <w:rPr>
          <w:rFonts w:cs="Arial"/>
          <w:b w:val="0"/>
          <w:sz w:val="15"/>
          <w:szCs w:val="15"/>
        </w:rPr>
        <w:t xml:space="preserve">accordance or </w:t>
      </w:r>
      <w:r w:rsidR="003F2855" w:rsidRPr="00967D74">
        <w:rPr>
          <w:rFonts w:cs="Arial"/>
          <w:b w:val="0"/>
          <w:sz w:val="15"/>
          <w:szCs w:val="15"/>
        </w:rPr>
        <w:t>connection with the Agreement (whether orally or in writing or any other medium, and whether or not the information is expressly stated to be confidential or marked as such);</w:t>
      </w:r>
    </w:p>
    <w:p w:rsidR="005C3B41" w:rsidRPr="005C3B41" w:rsidRDefault="005C3B41" w:rsidP="005C3B41">
      <w:pPr>
        <w:pStyle w:val="Style1"/>
        <w:keepNext w:val="0"/>
        <w:keepLines w:val="0"/>
        <w:numPr>
          <w:ilvl w:val="0"/>
          <w:numId w:val="0"/>
        </w:numPr>
        <w:tabs>
          <w:tab w:val="left" w:pos="426"/>
        </w:tabs>
        <w:spacing w:before="0" w:after="0"/>
        <w:ind w:left="426"/>
        <w:rPr>
          <w:rFonts w:cs="Arial"/>
          <w:b w:val="0"/>
          <w:sz w:val="15"/>
          <w:szCs w:val="15"/>
        </w:rPr>
      </w:pPr>
      <w:r>
        <w:rPr>
          <w:rFonts w:cs="Arial"/>
          <w:bCs w:val="0"/>
          <w:sz w:val="15"/>
          <w:szCs w:val="15"/>
        </w:rPr>
        <w:t xml:space="preserve">“Parties” </w:t>
      </w:r>
      <w:r>
        <w:rPr>
          <w:rFonts w:cs="Arial"/>
          <w:b w:val="0"/>
          <w:sz w:val="15"/>
          <w:szCs w:val="15"/>
        </w:rPr>
        <w:t xml:space="preserve">means the persons involved in the Session; </w:t>
      </w:r>
    </w:p>
    <w:p w:rsidR="008211FB" w:rsidRPr="00967D74" w:rsidRDefault="008211FB" w:rsidP="008211FB">
      <w:pPr>
        <w:tabs>
          <w:tab w:val="num" w:pos="426"/>
        </w:tabs>
        <w:ind w:left="426"/>
        <w:contextualSpacing/>
        <w:rPr>
          <w:rFonts w:cs="Arial"/>
          <w:sz w:val="15"/>
          <w:szCs w:val="15"/>
        </w:rPr>
      </w:pPr>
      <w:r w:rsidRPr="00967D74">
        <w:rPr>
          <w:rFonts w:cs="Arial"/>
          <w:b/>
          <w:sz w:val="15"/>
          <w:szCs w:val="15"/>
        </w:rPr>
        <w:t>“</w:t>
      </w:r>
      <w:r w:rsidR="00D53F9D" w:rsidRPr="00967D74">
        <w:rPr>
          <w:rFonts w:cs="Arial"/>
          <w:b/>
          <w:sz w:val="15"/>
          <w:szCs w:val="15"/>
        </w:rPr>
        <w:t>Quotation</w:t>
      </w:r>
      <w:r w:rsidRPr="00967D74">
        <w:rPr>
          <w:rFonts w:cs="Arial"/>
          <w:b/>
          <w:sz w:val="15"/>
          <w:szCs w:val="15"/>
        </w:rPr>
        <w:t>”</w:t>
      </w:r>
      <w:r w:rsidRPr="00967D74">
        <w:rPr>
          <w:rFonts w:cs="Arial"/>
          <w:sz w:val="15"/>
          <w:szCs w:val="15"/>
        </w:rPr>
        <w:t xml:space="preserve"> remains open f</w:t>
      </w:r>
      <w:r w:rsidR="001A2DAB" w:rsidRPr="00967D74">
        <w:rPr>
          <w:rFonts w:cs="Arial"/>
          <w:sz w:val="15"/>
          <w:szCs w:val="15"/>
        </w:rPr>
        <w:t>or acceptance for a period of 28</w:t>
      </w:r>
      <w:r w:rsidRPr="00967D74">
        <w:rPr>
          <w:rFonts w:cs="Arial"/>
          <w:sz w:val="15"/>
          <w:szCs w:val="15"/>
        </w:rPr>
        <w:t xml:space="preserve"> days and means the written </w:t>
      </w:r>
      <w:r w:rsidR="001171E5">
        <w:rPr>
          <w:rFonts w:cs="Arial"/>
          <w:sz w:val="15"/>
          <w:szCs w:val="15"/>
        </w:rPr>
        <w:t xml:space="preserve">or verbal </w:t>
      </w:r>
      <w:r w:rsidR="00D53F9D" w:rsidRPr="00967D74">
        <w:rPr>
          <w:rFonts w:cs="Arial"/>
          <w:sz w:val="15"/>
          <w:szCs w:val="15"/>
        </w:rPr>
        <w:t>Quotation</w:t>
      </w:r>
      <w:r w:rsidRPr="00967D74">
        <w:rPr>
          <w:rFonts w:cs="Arial"/>
          <w:sz w:val="15"/>
          <w:szCs w:val="15"/>
        </w:rPr>
        <w:t xml:space="preserve"> for the performance of the Services or any other Services as may from time to time be amended by the written agreement of both the Company and the </w:t>
      </w:r>
      <w:r w:rsidR="00F05BE9">
        <w:rPr>
          <w:rFonts w:cs="Arial"/>
          <w:sz w:val="15"/>
          <w:szCs w:val="15"/>
        </w:rPr>
        <w:t>Client</w:t>
      </w:r>
      <w:r w:rsidR="00E77184" w:rsidRPr="00967D74">
        <w:rPr>
          <w:rFonts w:cs="Arial"/>
          <w:sz w:val="15"/>
          <w:szCs w:val="15"/>
        </w:rPr>
        <w:t>;</w:t>
      </w:r>
    </w:p>
    <w:p w:rsidR="00100903" w:rsidRPr="00B02F12" w:rsidRDefault="006C7555" w:rsidP="00100903">
      <w:pPr>
        <w:pStyle w:val="Style1"/>
        <w:numPr>
          <w:ilvl w:val="0"/>
          <w:numId w:val="0"/>
        </w:numPr>
        <w:tabs>
          <w:tab w:val="left" w:pos="426"/>
        </w:tabs>
        <w:spacing w:before="0" w:after="0"/>
        <w:ind w:left="426" w:hanging="426"/>
        <w:rPr>
          <w:rFonts w:cs="Arial"/>
          <w:b w:val="0"/>
          <w:sz w:val="15"/>
          <w:szCs w:val="15"/>
        </w:rPr>
      </w:pPr>
      <w:r w:rsidRPr="00967D74">
        <w:rPr>
          <w:rFonts w:cs="Arial"/>
          <w:bCs w:val="0"/>
          <w:sz w:val="15"/>
          <w:szCs w:val="15"/>
        </w:rPr>
        <w:tab/>
      </w:r>
      <w:r w:rsidR="003F2855" w:rsidRPr="00967D74">
        <w:rPr>
          <w:rFonts w:cs="Arial"/>
          <w:bCs w:val="0"/>
          <w:sz w:val="15"/>
          <w:szCs w:val="15"/>
        </w:rPr>
        <w:t>“Confirmation”</w:t>
      </w:r>
      <w:r w:rsidR="003F2855" w:rsidRPr="00967D74">
        <w:rPr>
          <w:rFonts w:cs="Arial"/>
          <w:sz w:val="15"/>
          <w:szCs w:val="15"/>
        </w:rPr>
        <w:t xml:space="preserve"> </w:t>
      </w:r>
      <w:r w:rsidR="003F2855" w:rsidRPr="00967D74">
        <w:rPr>
          <w:rFonts w:cs="Arial"/>
          <w:b w:val="0"/>
          <w:sz w:val="15"/>
          <w:szCs w:val="15"/>
        </w:rPr>
        <w:t>means the notification made by the</w:t>
      </w:r>
      <w:r w:rsidR="005D3079" w:rsidRPr="00967D74">
        <w:rPr>
          <w:rFonts w:cs="Arial"/>
          <w:b w:val="0"/>
          <w:sz w:val="15"/>
          <w:szCs w:val="15"/>
        </w:rPr>
        <w:t xml:space="preserve"> Company that the </w:t>
      </w:r>
      <w:r w:rsidR="00BC3153" w:rsidRPr="00967D74">
        <w:rPr>
          <w:rFonts w:cs="Arial"/>
          <w:b w:val="0"/>
          <w:sz w:val="15"/>
          <w:szCs w:val="15"/>
        </w:rPr>
        <w:t>booking</w:t>
      </w:r>
      <w:r w:rsidR="005D3079" w:rsidRPr="00967D74">
        <w:rPr>
          <w:rFonts w:cs="Arial"/>
          <w:b w:val="0"/>
          <w:sz w:val="15"/>
          <w:szCs w:val="15"/>
        </w:rPr>
        <w:t xml:space="preserve"> has been accepted</w:t>
      </w:r>
      <w:r w:rsidR="003F2855" w:rsidRPr="00967D74">
        <w:rPr>
          <w:rFonts w:cs="Arial"/>
          <w:b w:val="0"/>
          <w:sz w:val="15"/>
          <w:szCs w:val="15"/>
        </w:rPr>
        <w:t>.  This notification is subject to these Terms and Conditions;</w:t>
      </w:r>
    </w:p>
    <w:p w:rsidR="00100903" w:rsidRPr="00967D74" w:rsidRDefault="00100903" w:rsidP="00100903">
      <w:pPr>
        <w:pStyle w:val="Style1"/>
        <w:numPr>
          <w:ilvl w:val="0"/>
          <w:numId w:val="0"/>
        </w:numPr>
        <w:tabs>
          <w:tab w:val="left" w:pos="426"/>
        </w:tabs>
        <w:spacing w:before="0" w:after="0"/>
        <w:ind w:left="426"/>
        <w:rPr>
          <w:rFonts w:cs="Arial"/>
          <w:b w:val="0"/>
          <w:sz w:val="15"/>
          <w:szCs w:val="15"/>
        </w:rPr>
      </w:pPr>
      <w:r w:rsidRPr="00967D74">
        <w:rPr>
          <w:rFonts w:cs="Arial"/>
          <w:bCs w:val="0"/>
          <w:sz w:val="15"/>
          <w:szCs w:val="15"/>
        </w:rPr>
        <w:t>“Fees”</w:t>
      </w:r>
      <w:r w:rsidRPr="00967D74">
        <w:rPr>
          <w:rFonts w:cs="Arial"/>
          <w:b w:val="0"/>
          <w:bCs w:val="0"/>
          <w:sz w:val="15"/>
          <w:szCs w:val="15"/>
        </w:rPr>
        <w:t xml:space="preserve"> </w:t>
      </w:r>
      <w:r w:rsidR="00661923" w:rsidRPr="00967D74">
        <w:rPr>
          <w:rFonts w:cs="Arial"/>
          <w:b w:val="0"/>
          <w:bCs w:val="0"/>
          <w:sz w:val="15"/>
          <w:szCs w:val="15"/>
        </w:rPr>
        <w:t>refers to</w:t>
      </w:r>
      <w:r w:rsidRPr="00967D74">
        <w:rPr>
          <w:rFonts w:cs="Arial"/>
          <w:b w:val="0"/>
          <w:bCs w:val="0"/>
          <w:sz w:val="15"/>
          <w:szCs w:val="15"/>
        </w:rPr>
        <w:t xml:space="preserve"> the </w:t>
      </w:r>
      <w:r w:rsidR="003E439B" w:rsidRPr="00967D74">
        <w:rPr>
          <w:rFonts w:cs="Arial"/>
          <w:b w:val="0"/>
          <w:bCs w:val="0"/>
          <w:sz w:val="15"/>
          <w:szCs w:val="15"/>
        </w:rPr>
        <w:t>Fees</w:t>
      </w:r>
      <w:r w:rsidR="00D97A95" w:rsidRPr="00967D74">
        <w:rPr>
          <w:rFonts w:cs="Arial"/>
          <w:b w:val="0"/>
          <w:bCs w:val="0"/>
          <w:sz w:val="15"/>
          <w:szCs w:val="15"/>
        </w:rPr>
        <w:t xml:space="preserve"> of all S</w:t>
      </w:r>
      <w:r w:rsidRPr="00967D74">
        <w:rPr>
          <w:rFonts w:cs="Arial"/>
          <w:b w:val="0"/>
          <w:bCs w:val="0"/>
          <w:sz w:val="15"/>
          <w:szCs w:val="15"/>
        </w:rPr>
        <w:t xml:space="preserve">ervices listed in this Agreement, and any </w:t>
      </w:r>
      <w:r w:rsidR="007E2488" w:rsidRPr="00967D74">
        <w:rPr>
          <w:rFonts w:cs="Arial"/>
          <w:b w:val="0"/>
          <w:bCs w:val="0"/>
          <w:sz w:val="15"/>
          <w:szCs w:val="15"/>
        </w:rPr>
        <w:t>additional services we may provide</w:t>
      </w:r>
      <w:r w:rsidRPr="00967D74">
        <w:rPr>
          <w:rFonts w:cs="Arial"/>
          <w:b w:val="0"/>
          <w:bCs w:val="0"/>
          <w:sz w:val="15"/>
          <w:szCs w:val="15"/>
        </w:rPr>
        <w:t>;</w:t>
      </w:r>
    </w:p>
    <w:p w:rsidR="00AB62BC" w:rsidRPr="00967D74" w:rsidRDefault="006C7555" w:rsidP="00AB62BC">
      <w:pPr>
        <w:pStyle w:val="Style1"/>
        <w:numPr>
          <w:ilvl w:val="0"/>
          <w:numId w:val="0"/>
        </w:numPr>
        <w:tabs>
          <w:tab w:val="left" w:pos="426"/>
        </w:tabs>
        <w:spacing w:before="0" w:after="0"/>
        <w:ind w:left="426" w:hanging="426"/>
        <w:rPr>
          <w:rFonts w:cs="Arial"/>
          <w:b w:val="0"/>
          <w:bCs w:val="0"/>
          <w:sz w:val="15"/>
          <w:szCs w:val="15"/>
        </w:rPr>
      </w:pPr>
      <w:r w:rsidRPr="00967D74">
        <w:rPr>
          <w:rFonts w:cs="Arial"/>
          <w:bCs w:val="0"/>
          <w:sz w:val="15"/>
          <w:szCs w:val="15"/>
        </w:rPr>
        <w:tab/>
      </w:r>
      <w:r w:rsidR="003F2855" w:rsidRPr="00967D74">
        <w:rPr>
          <w:rFonts w:cs="Arial"/>
          <w:bCs w:val="0"/>
          <w:sz w:val="15"/>
          <w:szCs w:val="15"/>
        </w:rPr>
        <w:t>“Service</w:t>
      </w:r>
      <w:r w:rsidR="004C1C8B" w:rsidRPr="00967D74">
        <w:rPr>
          <w:rFonts w:cs="Arial"/>
          <w:bCs w:val="0"/>
          <w:sz w:val="15"/>
          <w:szCs w:val="15"/>
        </w:rPr>
        <w:t>s</w:t>
      </w:r>
      <w:r w:rsidR="003F2855" w:rsidRPr="00967D74">
        <w:rPr>
          <w:rFonts w:cs="Arial"/>
          <w:bCs w:val="0"/>
          <w:sz w:val="15"/>
          <w:szCs w:val="15"/>
        </w:rPr>
        <w:t xml:space="preserve">” </w:t>
      </w:r>
      <w:r w:rsidR="003F2855" w:rsidRPr="00967D74">
        <w:rPr>
          <w:rFonts w:cs="Arial"/>
          <w:b w:val="0"/>
          <w:bCs w:val="0"/>
          <w:sz w:val="15"/>
          <w:szCs w:val="15"/>
        </w:rPr>
        <w:t>means the</w:t>
      </w:r>
      <w:r w:rsidR="00563A40" w:rsidRPr="00967D74">
        <w:rPr>
          <w:rFonts w:cs="Arial"/>
          <w:b w:val="0"/>
          <w:bCs w:val="0"/>
          <w:sz w:val="15"/>
          <w:szCs w:val="15"/>
        </w:rPr>
        <w:t xml:space="preserve"> </w:t>
      </w:r>
      <w:r w:rsidR="001171E5">
        <w:rPr>
          <w:rFonts w:cs="Arial"/>
          <w:b w:val="0"/>
          <w:bCs w:val="0"/>
          <w:sz w:val="15"/>
          <w:szCs w:val="15"/>
        </w:rPr>
        <w:t>mediation and dispute resolution Services</w:t>
      </w:r>
      <w:r w:rsidR="009A7FD1" w:rsidRPr="00967D74">
        <w:rPr>
          <w:rFonts w:cs="Arial"/>
          <w:b w:val="0"/>
          <w:bCs w:val="0"/>
          <w:sz w:val="15"/>
          <w:szCs w:val="15"/>
        </w:rPr>
        <w:t>;</w:t>
      </w:r>
    </w:p>
    <w:p w:rsidR="003F2855" w:rsidRPr="00967D74" w:rsidRDefault="003272E9" w:rsidP="006C7555">
      <w:pPr>
        <w:pStyle w:val="Style1"/>
        <w:numPr>
          <w:ilvl w:val="0"/>
          <w:numId w:val="0"/>
        </w:numPr>
        <w:tabs>
          <w:tab w:val="left" w:pos="426"/>
        </w:tabs>
        <w:spacing w:before="0" w:after="0"/>
        <w:ind w:left="426" w:hanging="426"/>
        <w:rPr>
          <w:rFonts w:cs="Arial"/>
          <w:sz w:val="15"/>
          <w:szCs w:val="15"/>
        </w:rPr>
      </w:pPr>
      <w:r w:rsidRPr="00967D74">
        <w:rPr>
          <w:rFonts w:cs="Arial"/>
          <w:bCs w:val="0"/>
          <w:sz w:val="15"/>
          <w:szCs w:val="15"/>
        </w:rPr>
        <w:tab/>
      </w:r>
      <w:r w:rsidR="00B02F12" w:rsidRPr="00967D74">
        <w:rPr>
          <w:rFonts w:cs="Arial"/>
          <w:bCs w:val="0"/>
          <w:sz w:val="15"/>
          <w:szCs w:val="15"/>
        </w:rPr>
        <w:t>“</w:t>
      </w:r>
      <w:r w:rsidR="00B02F12">
        <w:rPr>
          <w:rFonts w:cs="Arial"/>
          <w:bCs w:val="0"/>
          <w:sz w:val="15"/>
          <w:szCs w:val="15"/>
        </w:rPr>
        <w:t>Session</w:t>
      </w:r>
      <w:r w:rsidR="00B02F12" w:rsidRPr="00967D74">
        <w:rPr>
          <w:rFonts w:cs="Arial"/>
          <w:bCs w:val="0"/>
          <w:sz w:val="15"/>
          <w:szCs w:val="15"/>
        </w:rPr>
        <w:t>”</w:t>
      </w:r>
      <w:r w:rsidR="00B02F12" w:rsidRPr="00967D74">
        <w:rPr>
          <w:rFonts w:cs="Arial"/>
          <w:b w:val="0"/>
          <w:bCs w:val="0"/>
          <w:sz w:val="15"/>
          <w:szCs w:val="15"/>
        </w:rPr>
        <w:t xml:space="preserve"> means the </w:t>
      </w:r>
      <w:r w:rsidR="00B02F12">
        <w:rPr>
          <w:rFonts w:cs="Arial"/>
          <w:b w:val="0"/>
          <w:bCs w:val="0"/>
          <w:sz w:val="15"/>
          <w:szCs w:val="15"/>
        </w:rPr>
        <w:t xml:space="preserve">mediation </w:t>
      </w:r>
      <w:r w:rsidR="00F05BE9">
        <w:rPr>
          <w:rFonts w:cs="Arial"/>
          <w:b w:val="0"/>
          <w:bCs w:val="0"/>
          <w:sz w:val="15"/>
          <w:szCs w:val="15"/>
        </w:rPr>
        <w:t>S</w:t>
      </w:r>
      <w:r w:rsidR="00B02F12">
        <w:rPr>
          <w:rFonts w:cs="Arial"/>
          <w:b w:val="0"/>
          <w:bCs w:val="0"/>
          <w:sz w:val="15"/>
          <w:szCs w:val="15"/>
        </w:rPr>
        <w:t xml:space="preserve">ession </w:t>
      </w:r>
      <w:r w:rsidR="00B02F12" w:rsidRPr="00967D74">
        <w:rPr>
          <w:rFonts w:cs="Arial"/>
          <w:b w:val="0"/>
          <w:bCs w:val="0"/>
          <w:sz w:val="15"/>
          <w:szCs w:val="15"/>
        </w:rPr>
        <w:t>the subject of this agreement;</w:t>
      </w:r>
    </w:p>
    <w:p w:rsidR="00625F81" w:rsidRPr="00967D74" w:rsidRDefault="00625F81" w:rsidP="006C7555">
      <w:pPr>
        <w:pStyle w:val="Style2"/>
        <w:tabs>
          <w:tab w:val="num" w:pos="426"/>
        </w:tabs>
        <w:spacing w:after="0"/>
        <w:ind w:left="426" w:hanging="426"/>
        <w:rPr>
          <w:rFonts w:cs="Arial"/>
          <w:sz w:val="15"/>
          <w:szCs w:val="15"/>
        </w:rPr>
      </w:pPr>
      <w:r w:rsidRPr="00967D74">
        <w:rPr>
          <w:rFonts w:cs="Arial"/>
          <w:sz w:val="15"/>
          <w:szCs w:val="15"/>
        </w:rPr>
        <w:t>Unless the context otherwise requires, each reference in these Terms and Conditions to:</w:t>
      </w:r>
    </w:p>
    <w:p w:rsidR="000950DA" w:rsidRPr="00967D74" w:rsidRDefault="000950DA" w:rsidP="000950DA">
      <w:pPr>
        <w:pStyle w:val="Style311"/>
        <w:tabs>
          <w:tab w:val="clear" w:pos="1134"/>
          <w:tab w:val="num" w:pos="993"/>
        </w:tabs>
        <w:spacing w:after="0"/>
        <w:ind w:left="993" w:hanging="567"/>
        <w:rPr>
          <w:sz w:val="15"/>
          <w:szCs w:val="15"/>
        </w:rPr>
      </w:pPr>
      <w:r w:rsidRPr="00967D74">
        <w:rPr>
          <w:sz w:val="15"/>
          <w:szCs w:val="15"/>
        </w:rPr>
        <w:t>“writing”, and “written” includes emails;</w:t>
      </w:r>
    </w:p>
    <w:p w:rsidR="00625F81" w:rsidRPr="00967D74" w:rsidRDefault="00625F81" w:rsidP="000950DA">
      <w:pPr>
        <w:pStyle w:val="Style311"/>
        <w:tabs>
          <w:tab w:val="clear" w:pos="1134"/>
          <w:tab w:val="num" w:pos="993"/>
        </w:tabs>
        <w:spacing w:after="0"/>
        <w:ind w:left="993" w:hanging="567"/>
        <w:rPr>
          <w:sz w:val="15"/>
          <w:szCs w:val="15"/>
        </w:rPr>
      </w:pPr>
      <w:r w:rsidRPr="00967D74">
        <w:rPr>
          <w:sz w:val="15"/>
          <w:szCs w:val="15"/>
        </w:rPr>
        <w:t>a statute or a provision of a statute is a reference to that statute or provision as amended or re-enacted at the relevant time;</w:t>
      </w:r>
    </w:p>
    <w:p w:rsidR="00625F81" w:rsidRPr="00967D74" w:rsidRDefault="00625F81" w:rsidP="000950DA">
      <w:pPr>
        <w:pStyle w:val="Style311"/>
        <w:tabs>
          <w:tab w:val="clear" w:pos="1134"/>
          <w:tab w:val="num" w:pos="993"/>
        </w:tabs>
        <w:spacing w:after="0"/>
        <w:ind w:left="993" w:hanging="567"/>
        <w:rPr>
          <w:sz w:val="15"/>
          <w:szCs w:val="15"/>
        </w:rPr>
      </w:pPr>
      <w:r w:rsidRPr="00967D74">
        <w:rPr>
          <w:sz w:val="15"/>
          <w:szCs w:val="15"/>
        </w:rPr>
        <w:t>“these Terms and Conditions” is a reference to these Terms and Conditions as</w:t>
      </w:r>
      <w:r w:rsidR="00D153C8" w:rsidRPr="00967D74">
        <w:rPr>
          <w:sz w:val="15"/>
          <w:szCs w:val="15"/>
        </w:rPr>
        <w:t xml:space="preserve"> may be</w:t>
      </w:r>
      <w:r w:rsidRPr="00967D74">
        <w:rPr>
          <w:sz w:val="15"/>
          <w:szCs w:val="15"/>
        </w:rPr>
        <w:t xml:space="preserve"> amended or supplemented at the relevant time;</w:t>
      </w:r>
    </w:p>
    <w:p w:rsidR="00625F81" w:rsidRPr="00967D74" w:rsidRDefault="00625F81" w:rsidP="000950DA">
      <w:pPr>
        <w:pStyle w:val="Style311"/>
        <w:tabs>
          <w:tab w:val="clear" w:pos="1134"/>
          <w:tab w:val="num" w:pos="993"/>
        </w:tabs>
        <w:spacing w:after="0"/>
        <w:ind w:left="993" w:hanging="567"/>
        <w:rPr>
          <w:sz w:val="15"/>
          <w:szCs w:val="15"/>
        </w:rPr>
      </w:pPr>
      <w:r w:rsidRPr="00967D74">
        <w:rPr>
          <w:sz w:val="15"/>
          <w:szCs w:val="15"/>
        </w:rPr>
        <w:t xml:space="preserve">a Schedule is a schedule to these Terms and Conditions; </w:t>
      </w:r>
    </w:p>
    <w:p w:rsidR="00625F81" w:rsidRPr="00967D74" w:rsidRDefault="00D153C8" w:rsidP="000950DA">
      <w:pPr>
        <w:pStyle w:val="Style311"/>
        <w:tabs>
          <w:tab w:val="clear" w:pos="1134"/>
          <w:tab w:val="num" w:pos="993"/>
        </w:tabs>
        <w:spacing w:after="0"/>
        <w:ind w:left="993" w:hanging="567"/>
        <w:rPr>
          <w:sz w:val="15"/>
          <w:szCs w:val="15"/>
        </w:rPr>
      </w:pPr>
      <w:r w:rsidRPr="00967D74">
        <w:rPr>
          <w:sz w:val="15"/>
          <w:szCs w:val="15"/>
        </w:rPr>
        <w:t>a c</w:t>
      </w:r>
      <w:r w:rsidR="00625F81" w:rsidRPr="00967D74">
        <w:rPr>
          <w:sz w:val="15"/>
          <w:szCs w:val="15"/>
        </w:rPr>
        <w:t xml:space="preserve">lause </w:t>
      </w:r>
      <w:r w:rsidRPr="00967D74">
        <w:rPr>
          <w:sz w:val="15"/>
          <w:szCs w:val="15"/>
        </w:rPr>
        <w:t>is a reference to a c</w:t>
      </w:r>
      <w:r w:rsidR="00625F81" w:rsidRPr="00967D74">
        <w:rPr>
          <w:sz w:val="15"/>
          <w:szCs w:val="15"/>
        </w:rPr>
        <w:t>lause of thes</w:t>
      </w:r>
      <w:r w:rsidRPr="00967D74">
        <w:rPr>
          <w:sz w:val="15"/>
          <w:szCs w:val="15"/>
        </w:rPr>
        <w:t>e Terms and Conditions</w:t>
      </w:r>
      <w:r w:rsidR="009B15A0" w:rsidRPr="00967D74">
        <w:rPr>
          <w:sz w:val="15"/>
          <w:szCs w:val="15"/>
        </w:rPr>
        <w:t>; and</w:t>
      </w:r>
    </w:p>
    <w:p w:rsidR="00625F81" w:rsidRPr="00967D74" w:rsidRDefault="00625F81" w:rsidP="000950DA">
      <w:pPr>
        <w:pStyle w:val="Style311"/>
        <w:tabs>
          <w:tab w:val="clear" w:pos="1134"/>
          <w:tab w:val="num" w:pos="993"/>
        </w:tabs>
        <w:spacing w:after="0"/>
        <w:ind w:left="993" w:hanging="567"/>
        <w:rPr>
          <w:sz w:val="15"/>
          <w:szCs w:val="15"/>
        </w:rPr>
      </w:pPr>
      <w:r w:rsidRPr="00967D74">
        <w:rPr>
          <w:sz w:val="15"/>
          <w:szCs w:val="15"/>
        </w:rPr>
        <w:t>a "Party" or the "Parties" refer to the parties to these Terms and Conditions.</w:t>
      </w:r>
    </w:p>
    <w:p w:rsidR="006B115D" w:rsidRDefault="00625F81" w:rsidP="00871593">
      <w:pPr>
        <w:pStyle w:val="Style2"/>
        <w:tabs>
          <w:tab w:val="num" w:pos="426"/>
        </w:tabs>
        <w:spacing w:after="0"/>
        <w:ind w:left="426" w:hanging="426"/>
        <w:rPr>
          <w:rFonts w:cs="Arial"/>
          <w:sz w:val="15"/>
          <w:szCs w:val="15"/>
        </w:rPr>
      </w:pPr>
      <w:r w:rsidRPr="00967D74">
        <w:rPr>
          <w:rFonts w:cs="Arial"/>
          <w:sz w:val="15"/>
          <w:szCs w:val="15"/>
        </w:rPr>
        <w:t>The headings used in these Terms and Conditions are for convenience only and shall have no effect upon the interpretation of these Terms and Conditions.</w:t>
      </w:r>
      <w:r w:rsidR="002556A7" w:rsidRPr="00967D74">
        <w:rPr>
          <w:rFonts w:cs="Arial"/>
          <w:sz w:val="15"/>
          <w:szCs w:val="15"/>
        </w:rPr>
        <w:t xml:space="preserve"> </w:t>
      </w:r>
      <w:r w:rsidRPr="00967D74">
        <w:rPr>
          <w:rFonts w:cs="Arial"/>
          <w:sz w:val="15"/>
          <w:szCs w:val="15"/>
        </w:rPr>
        <w:t>Words imparting the singular number shall include the plural and vice versa.</w:t>
      </w:r>
      <w:r w:rsidR="002556A7" w:rsidRPr="00967D74">
        <w:rPr>
          <w:rFonts w:cs="Arial"/>
          <w:sz w:val="15"/>
          <w:szCs w:val="15"/>
        </w:rPr>
        <w:t xml:space="preserve"> </w:t>
      </w:r>
      <w:r w:rsidR="00E86E98" w:rsidRPr="00967D74">
        <w:rPr>
          <w:rFonts w:cs="Arial"/>
          <w:sz w:val="15"/>
          <w:szCs w:val="15"/>
        </w:rPr>
        <w:t>References to per</w:t>
      </w:r>
      <w:r w:rsidR="00E7188B" w:rsidRPr="00967D74">
        <w:rPr>
          <w:rFonts w:cs="Arial"/>
          <w:sz w:val="15"/>
          <w:szCs w:val="15"/>
        </w:rPr>
        <w:t>sons shall include corporations.</w:t>
      </w:r>
    </w:p>
    <w:p w:rsidR="00B02F12" w:rsidRPr="00967D74" w:rsidRDefault="00B02F12" w:rsidP="00B02F12">
      <w:pPr>
        <w:pStyle w:val="Style2"/>
        <w:numPr>
          <w:ilvl w:val="0"/>
          <w:numId w:val="0"/>
        </w:numPr>
        <w:tabs>
          <w:tab w:val="num" w:pos="5671"/>
        </w:tabs>
        <w:spacing w:after="0"/>
        <w:ind w:left="426"/>
        <w:rPr>
          <w:rFonts w:cs="Arial"/>
          <w:sz w:val="15"/>
          <w:szCs w:val="15"/>
        </w:rPr>
      </w:pPr>
    </w:p>
    <w:p w:rsidR="008D360C" w:rsidRPr="00967D74" w:rsidRDefault="008D360C" w:rsidP="003262B1">
      <w:pPr>
        <w:pStyle w:val="Style1"/>
        <w:tabs>
          <w:tab w:val="clear" w:pos="709"/>
          <w:tab w:val="num" w:pos="426"/>
        </w:tabs>
        <w:spacing w:before="0" w:after="0"/>
        <w:ind w:left="426" w:hanging="426"/>
        <w:rPr>
          <w:rFonts w:cs="Arial"/>
          <w:sz w:val="15"/>
          <w:szCs w:val="15"/>
        </w:rPr>
      </w:pPr>
      <w:r w:rsidRPr="00967D74">
        <w:rPr>
          <w:rFonts w:cs="Arial"/>
          <w:sz w:val="15"/>
          <w:szCs w:val="15"/>
        </w:rPr>
        <w:t xml:space="preserve">How the Contract is formed between </w:t>
      </w:r>
      <w:r w:rsidR="006970BF" w:rsidRPr="00967D74">
        <w:rPr>
          <w:rFonts w:cs="Arial"/>
          <w:sz w:val="15"/>
          <w:szCs w:val="15"/>
        </w:rPr>
        <w:t xml:space="preserve">the Company and the </w:t>
      </w:r>
      <w:r w:rsidR="00F05BE9">
        <w:rPr>
          <w:rFonts w:cs="Arial"/>
          <w:sz w:val="15"/>
          <w:szCs w:val="15"/>
        </w:rPr>
        <w:t>Client</w:t>
      </w:r>
    </w:p>
    <w:p w:rsidR="00822868" w:rsidRPr="00967D74" w:rsidRDefault="00822868" w:rsidP="00822868">
      <w:pPr>
        <w:pStyle w:val="Style2"/>
        <w:tabs>
          <w:tab w:val="num" w:pos="426"/>
        </w:tabs>
        <w:spacing w:after="0"/>
        <w:ind w:left="426" w:hanging="426"/>
        <w:contextualSpacing/>
        <w:rPr>
          <w:rFonts w:cs="Arial"/>
          <w:sz w:val="15"/>
          <w:szCs w:val="15"/>
        </w:rPr>
      </w:pPr>
      <w:r w:rsidRPr="00967D74">
        <w:rPr>
          <w:rFonts w:cs="Arial"/>
          <w:sz w:val="15"/>
          <w:szCs w:val="15"/>
        </w:rPr>
        <w:t xml:space="preserve">Our </w:t>
      </w:r>
      <w:r w:rsidR="001171E5">
        <w:rPr>
          <w:rFonts w:cs="Arial"/>
          <w:sz w:val="15"/>
          <w:szCs w:val="15"/>
        </w:rPr>
        <w:t xml:space="preserve">mediation </w:t>
      </w:r>
      <w:r w:rsidR="00BA609C" w:rsidRPr="00967D74">
        <w:rPr>
          <w:rFonts w:cs="Arial"/>
          <w:sz w:val="15"/>
          <w:szCs w:val="15"/>
        </w:rPr>
        <w:t>S</w:t>
      </w:r>
      <w:r w:rsidR="000F73DF" w:rsidRPr="00967D74">
        <w:rPr>
          <w:rFonts w:cs="Arial"/>
          <w:sz w:val="15"/>
          <w:szCs w:val="15"/>
        </w:rPr>
        <w:t>ervices</w:t>
      </w:r>
      <w:r w:rsidR="005015D9" w:rsidRPr="00967D74">
        <w:rPr>
          <w:rFonts w:cs="Arial"/>
          <w:sz w:val="15"/>
          <w:szCs w:val="15"/>
        </w:rPr>
        <w:t xml:space="preserve"> can be</w:t>
      </w:r>
      <w:r w:rsidR="009B15A0" w:rsidRPr="00967D74">
        <w:rPr>
          <w:rFonts w:cs="Arial"/>
          <w:sz w:val="15"/>
          <w:szCs w:val="15"/>
        </w:rPr>
        <w:t xml:space="preserve"> book</w:t>
      </w:r>
      <w:r w:rsidR="004E7B26" w:rsidRPr="00967D74">
        <w:rPr>
          <w:rFonts w:cs="Arial"/>
          <w:sz w:val="15"/>
          <w:szCs w:val="15"/>
        </w:rPr>
        <w:t xml:space="preserve">ed via </w:t>
      </w:r>
      <w:r w:rsidR="00CE1727" w:rsidRPr="00967D74">
        <w:rPr>
          <w:rFonts w:cs="Arial"/>
          <w:sz w:val="15"/>
          <w:szCs w:val="15"/>
        </w:rPr>
        <w:t>the</w:t>
      </w:r>
      <w:r w:rsidR="004E7B26" w:rsidRPr="00967D74">
        <w:rPr>
          <w:rFonts w:cs="Arial"/>
          <w:sz w:val="15"/>
          <w:szCs w:val="15"/>
        </w:rPr>
        <w:t xml:space="preserve"> telephone wh</w:t>
      </w:r>
      <w:r w:rsidR="00CE3EC7" w:rsidRPr="00967D74">
        <w:rPr>
          <w:rFonts w:cs="Arial"/>
          <w:sz w:val="15"/>
          <w:szCs w:val="15"/>
        </w:rPr>
        <w:t>ere we will di</w:t>
      </w:r>
      <w:r w:rsidR="00DE2230" w:rsidRPr="00967D74">
        <w:rPr>
          <w:rFonts w:cs="Arial"/>
          <w:sz w:val="15"/>
          <w:szCs w:val="15"/>
        </w:rPr>
        <w:t xml:space="preserve">scuss your requirements and our </w:t>
      </w:r>
      <w:r w:rsidR="00CE3EC7" w:rsidRPr="00967D74">
        <w:rPr>
          <w:rFonts w:cs="Arial"/>
          <w:sz w:val="15"/>
          <w:szCs w:val="15"/>
        </w:rPr>
        <w:t>Fees;</w:t>
      </w:r>
    </w:p>
    <w:p w:rsidR="009124CB" w:rsidRPr="00967D74" w:rsidRDefault="008D360C" w:rsidP="00FA794B">
      <w:pPr>
        <w:pStyle w:val="Style2"/>
        <w:tabs>
          <w:tab w:val="num" w:pos="426"/>
        </w:tabs>
        <w:spacing w:after="0"/>
        <w:ind w:left="426" w:hanging="426"/>
        <w:contextualSpacing/>
        <w:rPr>
          <w:rFonts w:cs="Arial"/>
          <w:sz w:val="15"/>
          <w:szCs w:val="15"/>
        </w:rPr>
      </w:pPr>
      <w:r w:rsidRPr="00967D74">
        <w:rPr>
          <w:rFonts w:cs="Arial"/>
          <w:sz w:val="15"/>
          <w:szCs w:val="15"/>
        </w:rPr>
        <w:t xml:space="preserve">Your </w:t>
      </w:r>
      <w:r w:rsidR="009B15A0" w:rsidRPr="00967D74">
        <w:rPr>
          <w:rFonts w:cs="Arial"/>
          <w:sz w:val="15"/>
          <w:szCs w:val="15"/>
        </w:rPr>
        <w:t>booking</w:t>
      </w:r>
      <w:r w:rsidRPr="00967D74">
        <w:rPr>
          <w:rFonts w:cs="Arial"/>
          <w:sz w:val="15"/>
          <w:szCs w:val="15"/>
        </w:rPr>
        <w:t xml:space="preserve"> constitutes an offer to us.  All </w:t>
      </w:r>
      <w:r w:rsidR="009B15A0" w:rsidRPr="00967D74">
        <w:rPr>
          <w:rFonts w:cs="Arial"/>
          <w:sz w:val="15"/>
          <w:szCs w:val="15"/>
        </w:rPr>
        <w:t>bookings</w:t>
      </w:r>
      <w:r w:rsidRPr="00967D74">
        <w:rPr>
          <w:rFonts w:cs="Arial"/>
          <w:sz w:val="15"/>
          <w:szCs w:val="15"/>
        </w:rPr>
        <w:t xml:space="preserve"> are subject to acceptance by us and we will confirm such acceptance to you</w:t>
      </w:r>
      <w:r w:rsidR="00662994" w:rsidRPr="00967D74">
        <w:rPr>
          <w:rFonts w:cs="Arial"/>
          <w:sz w:val="15"/>
          <w:szCs w:val="15"/>
        </w:rPr>
        <w:t xml:space="preserve"> over the telephone or via email </w:t>
      </w:r>
      <w:r w:rsidR="00CE00FE" w:rsidRPr="00967D74">
        <w:rPr>
          <w:rFonts w:cs="Arial"/>
          <w:sz w:val="15"/>
          <w:szCs w:val="15"/>
        </w:rPr>
        <w:t xml:space="preserve">depending on </w:t>
      </w:r>
      <w:r w:rsidR="00662994" w:rsidRPr="00967D74">
        <w:rPr>
          <w:rFonts w:cs="Arial"/>
          <w:sz w:val="15"/>
          <w:szCs w:val="15"/>
        </w:rPr>
        <w:t>how we have communicated</w:t>
      </w:r>
      <w:r w:rsidR="00FA794B" w:rsidRPr="00967D74">
        <w:rPr>
          <w:rFonts w:cs="Arial"/>
          <w:sz w:val="15"/>
          <w:szCs w:val="15"/>
        </w:rPr>
        <w:t xml:space="preserve">, </w:t>
      </w:r>
      <w:r w:rsidR="009B15A0" w:rsidRPr="00967D74">
        <w:rPr>
          <w:rFonts w:cs="Arial"/>
          <w:sz w:val="15"/>
          <w:szCs w:val="15"/>
        </w:rPr>
        <w:t>to advise that the booking has been successfully confirmed</w:t>
      </w:r>
      <w:r w:rsidR="005D3079" w:rsidRPr="00967D74">
        <w:rPr>
          <w:rFonts w:cs="Arial"/>
          <w:sz w:val="15"/>
          <w:szCs w:val="15"/>
        </w:rPr>
        <w:t xml:space="preserve">. </w:t>
      </w:r>
      <w:r w:rsidRPr="00967D74">
        <w:rPr>
          <w:rFonts w:cs="Arial"/>
          <w:sz w:val="15"/>
          <w:szCs w:val="15"/>
        </w:rPr>
        <w:t xml:space="preserve"> </w:t>
      </w:r>
    </w:p>
    <w:p w:rsidR="00D73934" w:rsidRPr="00967D74" w:rsidRDefault="00F05BE9" w:rsidP="009124CB">
      <w:pPr>
        <w:pStyle w:val="Style2"/>
        <w:tabs>
          <w:tab w:val="left" w:pos="426"/>
        </w:tabs>
        <w:spacing w:after="0"/>
        <w:ind w:left="426" w:hanging="426"/>
        <w:rPr>
          <w:rFonts w:cs="Arial"/>
          <w:sz w:val="15"/>
          <w:szCs w:val="15"/>
        </w:rPr>
      </w:pPr>
      <w:r>
        <w:rPr>
          <w:rFonts w:cs="Arial"/>
          <w:sz w:val="15"/>
          <w:szCs w:val="15"/>
        </w:rPr>
        <w:t>Client</w:t>
      </w:r>
      <w:r w:rsidR="00F245D4" w:rsidRPr="00967D74">
        <w:rPr>
          <w:rFonts w:cs="Arial"/>
          <w:sz w:val="15"/>
          <w:szCs w:val="15"/>
        </w:rPr>
        <w:t xml:space="preserve">s must pay for </w:t>
      </w:r>
      <w:r w:rsidR="001171E5">
        <w:rPr>
          <w:rFonts w:cs="Arial"/>
          <w:sz w:val="15"/>
          <w:szCs w:val="15"/>
        </w:rPr>
        <w:t>the mediation Session</w:t>
      </w:r>
      <w:r w:rsidR="00F245D4" w:rsidRPr="00967D74">
        <w:rPr>
          <w:rFonts w:cs="Arial"/>
          <w:sz w:val="15"/>
          <w:szCs w:val="15"/>
        </w:rPr>
        <w:t xml:space="preserve"> </w:t>
      </w:r>
      <w:r w:rsidR="00D73934" w:rsidRPr="00967D74">
        <w:rPr>
          <w:rFonts w:cs="Arial"/>
          <w:sz w:val="15"/>
          <w:szCs w:val="15"/>
        </w:rPr>
        <w:t xml:space="preserve">at the time of booking in order for the booking to be </w:t>
      </w:r>
      <w:r w:rsidR="00CE00FE" w:rsidRPr="00967D74">
        <w:rPr>
          <w:rFonts w:cs="Arial"/>
          <w:sz w:val="15"/>
          <w:szCs w:val="15"/>
        </w:rPr>
        <w:t>confirmed.</w:t>
      </w:r>
    </w:p>
    <w:p w:rsidR="00073B3C" w:rsidRPr="00967D74" w:rsidRDefault="00073B3C" w:rsidP="00073B3C">
      <w:pPr>
        <w:pStyle w:val="Style2"/>
        <w:tabs>
          <w:tab w:val="num" w:pos="426"/>
        </w:tabs>
        <w:spacing w:after="0"/>
        <w:ind w:left="426" w:hanging="426"/>
        <w:rPr>
          <w:rFonts w:cs="Arial"/>
          <w:sz w:val="15"/>
          <w:szCs w:val="15"/>
        </w:rPr>
      </w:pPr>
      <w:r w:rsidRPr="00967D74">
        <w:rPr>
          <w:rFonts w:cs="Arial"/>
          <w:sz w:val="15"/>
          <w:szCs w:val="15"/>
        </w:rPr>
        <w:t xml:space="preserve">The </w:t>
      </w:r>
      <w:r w:rsidR="00F05BE9">
        <w:rPr>
          <w:rFonts w:cs="Arial"/>
          <w:sz w:val="15"/>
          <w:szCs w:val="15"/>
        </w:rPr>
        <w:t>Client</w:t>
      </w:r>
      <w:r w:rsidRPr="00967D74">
        <w:rPr>
          <w:rFonts w:cs="Arial"/>
          <w:sz w:val="15"/>
          <w:szCs w:val="15"/>
        </w:rPr>
        <w:t xml:space="preserve"> is required to provide the following information during the booking</w:t>
      </w:r>
      <w:r w:rsidR="00F05BE9">
        <w:rPr>
          <w:rFonts w:cs="Arial"/>
          <w:sz w:val="15"/>
          <w:szCs w:val="15"/>
        </w:rPr>
        <w:t xml:space="preserve"> process</w:t>
      </w:r>
      <w:r w:rsidRPr="00967D74">
        <w:rPr>
          <w:rFonts w:cs="Arial"/>
          <w:sz w:val="15"/>
          <w:szCs w:val="15"/>
        </w:rPr>
        <w:t>:</w:t>
      </w:r>
    </w:p>
    <w:p w:rsidR="00F05BE9" w:rsidRPr="0034525A" w:rsidRDefault="00F05BE9" w:rsidP="00F05BE9">
      <w:pPr>
        <w:pStyle w:val="Style311"/>
        <w:tabs>
          <w:tab w:val="clear" w:pos="1134"/>
          <w:tab w:val="num" w:pos="993"/>
        </w:tabs>
        <w:spacing w:after="0"/>
        <w:ind w:left="993" w:hanging="567"/>
        <w:rPr>
          <w:sz w:val="15"/>
          <w:szCs w:val="15"/>
        </w:rPr>
      </w:pPr>
      <w:r w:rsidRPr="0034525A">
        <w:rPr>
          <w:sz w:val="15"/>
          <w:szCs w:val="15"/>
        </w:rPr>
        <w:t>Background of the dispute</w:t>
      </w:r>
    </w:p>
    <w:p w:rsidR="00F05BE9" w:rsidRPr="0034525A" w:rsidRDefault="00F05BE9" w:rsidP="00F05BE9">
      <w:pPr>
        <w:pStyle w:val="Style2"/>
        <w:tabs>
          <w:tab w:val="clear" w:pos="1702"/>
          <w:tab w:val="num" w:pos="426"/>
          <w:tab w:val="num" w:pos="5671"/>
        </w:tabs>
        <w:spacing w:after="0"/>
        <w:ind w:left="426" w:hanging="426"/>
        <w:rPr>
          <w:rFonts w:cs="Arial"/>
          <w:sz w:val="15"/>
          <w:szCs w:val="15"/>
        </w:rPr>
      </w:pPr>
      <w:r w:rsidRPr="0034525A">
        <w:rPr>
          <w:rFonts w:cs="Arial"/>
          <w:sz w:val="15"/>
          <w:szCs w:val="15"/>
        </w:rPr>
        <w:t xml:space="preserve">We will send you a background information form and an agreement to mediate which must be completed by </w:t>
      </w:r>
      <w:r w:rsidR="009619EA" w:rsidRPr="0034525A">
        <w:rPr>
          <w:rFonts w:cs="Arial"/>
          <w:sz w:val="15"/>
          <w:szCs w:val="15"/>
        </w:rPr>
        <w:t>the Parties</w:t>
      </w:r>
      <w:r w:rsidRPr="0034525A">
        <w:rPr>
          <w:rFonts w:cs="Arial"/>
          <w:sz w:val="15"/>
          <w:szCs w:val="15"/>
        </w:rPr>
        <w:t xml:space="preserve"> and sent back to us via email prior to the Session. </w:t>
      </w:r>
    </w:p>
    <w:p w:rsidR="009124CB" w:rsidRPr="00967D74" w:rsidRDefault="009124CB" w:rsidP="009124CB">
      <w:pPr>
        <w:pStyle w:val="Style2"/>
        <w:tabs>
          <w:tab w:val="left" w:pos="426"/>
        </w:tabs>
        <w:spacing w:after="0"/>
        <w:ind w:left="426" w:hanging="426"/>
        <w:rPr>
          <w:rFonts w:cs="Arial"/>
          <w:sz w:val="15"/>
          <w:szCs w:val="15"/>
        </w:rPr>
      </w:pPr>
      <w:r w:rsidRPr="00967D74">
        <w:rPr>
          <w:rFonts w:cs="Arial"/>
          <w:sz w:val="15"/>
          <w:szCs w:val="15"/>
        </w:rPr>
        <w:t>In accepting these terms and conditions you acknowledge that you do not rely on any representations regarding the Services save for those made in writing by us.  No descriptions of the Services set out on our website or in any marketing literature shall be binding on us and are intended as a guide only.</w:t>
      </w:r>
    </w:p>
    <w:p w:rsidR="009124CB" w:rsidRPr="00967D74" w:rsidRDefault="009124CB" w:rsidP="009124CB">
      <w:pPr>
        <w:pStyle w:val="Style2"/>
        <w:tabs>
          <w:tab w:val="num" w:pos="426"/>
        </w:tabs>
        <w:spacing w:after="0"/>
        <w:ind w:left="426" w:hanging="426"/>
        <w:rPr>
          <w:rFonts w:cs="Arial"/>
          <w:sz w:val="15"/>
          <w:szCs w:val="15"/>
        </w:rPr>
      </w:pPr>
      <w:r w:rsidRPr="00967D74">
        <w:rPr>
          <w:rFonts w:cs="Arial"/>
          <w:sz w:val="15"/>
          <w:szCs w:val="15"/>
        </w:rPr>
        <w:t xml:space="preserve">The </w:t>
      </w:r>
      <w:r w:rsidR="00F05BE9">
        <w:rPr>
          <w:rFonts w:cs="Arial"/>
          <w:sz w:val="15"/>
          <w:szCs w:val="15"/>
        </w:rPr>
        <w:t>Client</w:t>
      </w:r>
      <w:r w:rsidRPr="00967D74">
        <w:rPr>
          <w:rFonts w:cs="Arial"/>
          <w:sz w:val="15"/>
          <w:szCs w:val="15"/>
        </w:rPr>
        <w:t xml:space="preserve"> will be deemed to have full authority to make a booking </w:t>
      </w:r>
      <w:r w:rsidR="008A4978" w:rsidRPr="00967D74">
        <w:rPr>
          <w:rFonts w:cs="Arial"/>
          <w:sz w:val="15"/>
          <w:szCs w:val="15"/>
        </w:rPr>
        <w:t xml:space="preserve">regarding the </w:t>
      </w:r>
      <w:r w:rsidR="001171E5">
        <w:rPr>
          <w:rFonts w:cs="Arial"/>
          <w:sz w:val="15"/>
          <w:szCs w:val="15"/>
        </w:rPr>
        <w:t>mediation Session that is scheduled</w:t>
      </w:r>
      <w:r w:rsidR="008A4978" w:rsidRPr="00967D74">
        <w:rPr>
          <w:rFonts w:cs="Arial"/>
          <w:sz w:val="15"/>
          <w:szCs w:val="15"/>
        </w:rPr>
        <w:t xml:space="preserve">. </w:t>
      </w:r>
    </w:p>
    <w:p w:rsidR="009124CB" w:rsidRPr="00967D74" w:rsidRDefault="009124CB" w:rsidP="00E7188B">
      <w:pPr>
        <w:pStyle w:val="Style2"/>
        <w:tabs>
          <w:tab w:val="num" w:pos="426"/>
        </w:tabs>
        <w:spacing w:after="0"/>
        <w:ind w:left="426" w:hanging="426"/>
        <w:rPr>
          <w:rFonts w:cs="Arial"/>
          <w:sz w:val="15"/>
          <w:szCs w:val="15"/>
        </w:rPr>
      </w:pPr>
      <w:r w:rsidRPr="00967D74">
        <w:rPr>
          <w:rFonts w:cs="Arial"/>
          <w:sz w:val="15"/>
          <w:szCs w:val="15"/>
        </w:rPr>
        <w:t>We reserve the right to make any changes to the Services but will endeavour to keep any such changes to a minimum.</w:t>
      </w:r>
    </w:p>
    <w:p w:rsidR="00EA7686" w:rsidRPr="00967D74" w:rsidRDefault="00096F1B" w:rsidP="00871593">
      <w:pPr>
        <w:pStyle w:val="Style2"/>
        <w:tabs>
          <w:tab w:val="num" w:pos="426"/>
          <w:tab w:val="num" w:pos="567"/>
        </w:tabs>
        <w:spacing w:after="0"/>
        <w:ind w:left="426" w:hanging="426"/>
        <w:rPr>
          <w:rFonts w:cs="Arial"/>
          <w:sz w:val="15"/>
          <w:szCs w:val="15"/>
        </w:rPr>
      </w:pPr>
      <w:r w:rsidRPr="00967D74">
        <w:rPr>
          <w:rFonts w:cs="Arial"/>
          <w:sz w:val="15"/>
          <w:szCs w:val="15"/>
        </w:rPr>
        <w:t>Should any information provided change at any stage or be found to be incorrect, either deliberately or otherwise, we reserve the right to amend or cancel the booking and the return of any payments shall be at our sole discretion.  We also reserve the right to charge for any Fees incurred by us in amending or cancelling your booking.</w:t>
      </w:r>
    </w:p>
    <w:p w:rsidR="001171E5" w:rsidRPr="001171E5" w:rsidRDefault="001171E5" w:rsidP="001171E5">
      <w:pPr>
        <w:pStyle w:val="Style1"/>
        <w:keepNext w:val="0"/>
        <w:keepLines w:val="0"/>
        <w:numPr>
          <w:ilvl w:val="0"/>
          <w:numId w:val="0"/>
        </w:numPr>
        <w:tabs>
          <w:tab w:val="num" w:pos="1276"/>
        </w:tabs>
        <w:spacing w:before="0" w:after="0"/>
        <w:ind w:left="709"/>
        <w:rPr>
          <w:rFonts w:asciiTheme="minorHAnsi" w:hAnsiTheme="minorHAnsi" w:cstheme="minorHAnsi"/>
          <w:sz w:val="16"/>
          <w:szCs w:val="16"/>
        </w:rPr>
      </w:pPr>
    </w:p>
    <w:p w:rsidR="001171E5" w:rsidRPr="001171E5" w:rsidRDefault="001171E5" w:rsidP="001171E5">
      <w:pPr>
        <w:pStyle w:val="Style1"/>
        <w:tabs>
          <w:tab w:val="clear" w:pos="709"/>
          <w:tab w:val="num" w:pos="426"/>
        </w:tabs>
        <w:spacing w:before="0" w:after="0"/>
        <w:ind w:left="426" w:hanging="426"/>
        <w:rPr>
          <w:rFonts w:cs="Arial"/>
          <w:sz w:val="15"/>
          <w:szCs w:val="15"/>
        </w:rPr>
      </w:pPr>
      <w:r w:rsidRPr="001171E5">
        <w:rPr>
          <w:rFonts w:cs="Arial"/>
          <w:sz w:val="15"/>
          <w:szCs w:val="15"/>
        </w:rPr>
        <w:t>Supply of Services</w:t>
      </w:r>
    </w:p>
    <w:p w:rsidR="001171E5" w:rsidRPr="001171E5" w:rsidRDefault="001171E5" w:rsidP="001171E5">
      <w:pPr>
        <w:pStyle w:val="Style2"/>
        <w:tabs>
          <w:tab w:val="num" w:pos="426"/>
        </w:tabs>
        <w:spacing w:after="0"/>
        <w:ind w:left="426" w:hanging="426"/>
        <w:contextualSpacing/>
        <w:rPr>
          <w:rFonts w:cs="Arial"/>
          <w:sz w:val="15"/>
          <w:szCs w:val="15"/>
        </w:rPr>
      </w:pPr>
      <w:r w:rsidRPr="001171E5">
        <w:rPr>
          <w:rFonts w:cs="Arial"/>
          <w:sz w:val="15"/>
          <w:szCs w:val="15"/>
        </w:rPr>
        <w:t>All Services are offered by appointment only, we cannot guarantee a particular date and/or time until a</w:t>
      </w:r>
      <w:r>
        <w:rPr>
          <w:rFonts w:cs="Arial"/>
          <w:sz w:val="15"/>
          <w:szCs w:val="15"/>
        </w:rPr>
        <w:t xml:space="preserve"> Session</w:t>
      </w:r>
      <w:r w:rsidRPr="001171E5">
        <w:rPr>
          <w:rFonts w:cs="Arial"/>
          <w:sz w:val="15"/>
          <w:szCs w:val="15"/>
        </w:rPr>
        <w:t xml:space="preserve"> is booked, we shall not reserve time for a Client without </w:t>
      </w:r>
      <w:r>
        <w:rPr>
          <w:rFonts w:cs="Arial"/>
          <w:sz w:val="15"/>
          <w:szCs w:val="15"/>
        </w:rPr>
        <w:t>payment</w:t>
      </w:r>
      <w:r w:rsidRPr="001171E5">
        <w:rPr>
          <w:rFonts w:cs="Arial"/>
          <w:sz w:val="15"/>
          <w:szCs w:val="15"/>
        </w:rPr>
        <w:t>.</w:t>
      </w:r>
    </w:p>
    <w:p w:rsidR="001171E5" w:rsidRDefault="001171E5" w:rsidP="001171E5">
      <w:pPr>
        <w:pStyle w:val="Style2"/>
        <w:tabs>
          <w:tab w:val="num" w:pos="426"/>
        </w:tabs>
        <w:spacing w:after="0"/>
        <w:ind w:left="426" w:hanging="426"/>
        <w:contextualSpacing/>
        <w:rPr>
          <w:rFonts w:cs="Arial"/>
          <w:sz w:val="15"/>
          <w:szCs w:val="15"/>
        </w:rPr>
      </w:pPr>
      <w:r w:rsidRPr="001171E5">
        <w:rPr>
          <w:rFonts w:cs="Arial"/>
          <w:sz w:val="15"/>
          <w:szCs w:val="15"/>
        </w:rPr>
        <w:t>We warrant to the Client that all Services supplied under this Contract will be carried out with reasonable care and skill by personnel whose qualifications and experience will be appropriate for the tasks to which they are allocated.</w:t>
      </w:r>
    </w:p>
    <w:p w:rsidR="005C3B41" w:rsidRDefault="005C3B41" w:rsidP="001171E5">
      <w:pPr>
        <w:pStyle w:val="Style2"/>
        <w:tabs>
          <w:tab w:val="num" w:pos="426"/>
        </w:tabs>
        <w:spacing w:after="0"/>
        <w:ind w:left="426" w:hanging="426"/>
        <w:contextualSpacing/>
        <w:rPr>
          <w:rFonts w:cs="Arial"/>
          <w:sz w:val="15"/>
          <w:szCs w:val="15"/>
        </w:rPr>
      </w:pPr>
      <w:r w:rsidRPr="005C3B41">
        <w:rPr>
          <w:rFonts w:cs="Arial"/>
          <w:sz w:val="15"/>
          <w:szCs w:val="15"/>
        </w:rPr>
        <w:t xml:space="preserve">The Parties will attend the </w:t>
      </w:r>
      <w:r>
        <w:rPr>
          <w:rFonts w:cs="Arial"/>
          <w:sz w:val="15"/>
          <w:szCs w:val="15"/>
        </w:rPr>
        <w:t xml:space="preserve">Session </w:t>
      </w:r>
      <w:r w:rsidRPr="005C3B41">
        <w:rPr>
          <w:rFonts w:cs="Arial"/>
          <w:sz w:val="15"/>
          <w:szCs w:val="15"/>
        </w:rPr>
        <w:t xml:space="preserve">to attempt to negotiate a settlement of the </w:t>
      </w:r>
      <w:r>
        <w:rPr>
          <w:rFonts w:cs="Arial"/>
          <w:sz w:val="15"/>
          <w:szCs w:val="15"/>
        </w:rPr>
        <w:t>dispute</w:t>
      </w:r>
      <w:r w:rsidRPr="005C3B41">
        <w:rPr>
          <w:rFonts w:cs="Arial"/>
          <w:sz w:val="15"/>
          <w:szCs w:val="15"/>
        </w:rPr>
        <w:t xml:space="preserve"> but no offer, proposals or comment made at the </w:t>
      </w:r>
      <w:r>
        <w:rPr>
          <w:rFonts w:cs="Arial"/>
          <w:sz w:val="15"/>
          <w:szCs w:val="15"/>
        </w:rPr>
        <w:t>Session</w:t>
      </w:r>
      <w:r w:rsidRPr="005C3B41">
        <w:rPr>
          <w:rFonts w:cs="Arial"/>
          <w:sz w:val="15"/>
          <w:szCs w:val="15"/>
        </w:rPr>
        <w:t xml:space="preserve"> will constitute a binding offer or agreement until the same are committed to </w:t>
      </w:r>
      <w:r w:rsidRPr="0034525A">
        <w:rPr>
          <w:rFonts w:cs="Arial"/>
          <w:sz w:val="15"/>
          <w:szCs w:val="15"/>
        </w:rPr>
        <w:t>writing and signed by all the Parties.</w:t>
      </w:r>
    </w:p>
    <w:p w:rsidR="0034525A" w:rsidRPr="0034525A" w:rsidRDefault="0034525A" w:rsidP="0034525A">
      <w:pPr>
        <w:pStyle w:val="Style2"/>
        <w:tabs>
          <w:tab w:val="clear" w:pos="1702"/>
          <w:tab w:val="num" w:pos="284"/>
          <w:tab w:val="num" w:pos="426"/>
          <w:tab w:val="num" w:pos="993"/>
          <w:tab w:val="num" w:pos="6096"/>
        </w:tabs>
        <w:spacing w:after="0"/>
        <w:ind w:left="426" w:hanging="426"/>
        <w:contextualSpacing/>
        <w:rPr>
          <w:rFonts w:cs="Arial"/>
          <w:sz w:val="15"/>
          <w:szCs w:val="15"/>
        </w:rPr>
      </w:pPr>
      <w:r>
        <w:rPr>
          <w:rFonts w:cs="Arial"/>
          <w:sz w:val="15"/>
          <w:szCs w:val="15"/>
        </w:rPr>
        <w:t xml:space="preserve">    </w:t>
      </w:r>
      <w:r w:rsidRPr="0034525A">
        <w:rPr>
          <w:rFonts w:cs="Arial"/>
          <w:sz w:val="15"/>
          <w:szCs w:val="15"/>
        </w:rPr>
        <w:t xml:space="preserve">We must have full disclosure of any ongoing </w:t>
      </w:r>
      <w:r>
        <w:rPr>
          <w:rFonts w:cs="Arial"/>
          <w:sz w:val="15"/>
          <w:szCs w:val="15"/>
        </w:rPr>
        <w:t>issues relating to the dispute</w:t>
      </w:r>
      <w:r w:rsidRPr="0034525A">
        <w:rPr>
          <w:rFonts w:cs="Arial"/>
          <w:sz w:val="15"/>
          <w:szCs w:val="15"/>
        </w:rPr>
        <w:t xml:space="preserve">, or any serious </w:t>
      </w:r>
      <w:r>
        <w:rPr>
          <w:rFonts w:cs="Arial"/>
          <w:sz w:val="15"/>
          <w:szCs w:val="15"/>
        </w:rPr>
        <w:t>incidents</w:t>
      </w:r>
      <w:r w:rsidRPr="0034525A">
        <w:rPr>
          <w:rFonts w:cs="Arial"/>
          <w:sz w:val="15"/>
          <w:szCs w:val="15"/>
        </w:rPr>
        <w:t xml:space="preserve"> that need </w:t>
      </w:r>
      <w:r>
        <w:rPr>
          <w:rFonts w:cs="Arial"/>
          <w:sz w:val="15"/>
          <w:szCs w:val="15"/>
        </w:rPr>
        <w:t xml:space="preserve">or have been </w:t>
      </w:r>
      <w:r w:rsidRPr="0034525A">
        <w:rPr>
          <w:rFonts w:cs="Arial"/>
          <w:sz w:val="15"/>
          <w:szCs w:val="15"/>
        </w:rPr>
        <w:t>report</w:t>
      </w:r>
      <w:r>
        <w:rPr>
          <w:rFonts w:cs="Arial"/>
          <w:sz w:val="15"/>
          <w:szCs w:val="15"/>
        </w:rPr>
        <w:t>ed</w:t>
      </w:r>
      <w:r w:rsidRPr="0034525A">
        <w:rPr>
          <w:rFonts w:cs="Arial"/>
          <w:sz w:val="15"/>
          <w:szCs w:val="15"/>
        </w:rPr>
        <w:t xml:space="preserve">. Our advice is given based on the information that you </w:t>
      </w:r>
      <w:r w:rsidR="003A2CC3" w:rsidRPr="0034525A">
        <w:rPr>
          <w:rFonts w:cs="Arial"/>
          <w:sz w:val="15"/>
          <w:szCs w:val="15"/>
        </w:rPr>
        <w:t>provide,</w:t>
      </w:r>
      <w:bookmarkStart w:id="0" w:name="_GoBack"/>
      <w:bookmarkEnd w:id="0"/>
      <w:r w:rsidRPr="0034525A">
        <w:rPr>
          <w:rFonts w:cs="Arial"/>
          <w:sz w:val="15"/>
          <w:szCs w:val="15"/>
        </w:rPr>
        <w:t xml:space="preserve"> and we have access to; we shall not be liable for any misrepresentation of your </w:t>
      </w:r>
      <w:r>
        <w:rPr>
          <w:rFonts w:cs="Arial"/>
          <w:sz w:val="15"/>
          <w:szCs w:val="15"/>
        </w:rPr>
        <w:t xml:space="preserve">dispute </w:t>
      </w:r>
      <w:r w:rsidRPr="0034525A">
        <w:rPr>
          <w:rFonts w:cs="Arial"/>
          <w:sz w:val="15"/>
          <w:szCs w:val="15"/>
        </w:rPr>
        <w:t xml:space="preserve">based on information </w:t>
      </w:r>
      <w:r>
        <w:rPr>
          <w:rFonts w:cs="Arial"/>
          <w:sz w:val="15"/>
          <w:szCs w:val="15"/>
        </w:rPr>
        <w:t xml:space="preserve">we have not been fully disclosed to. </w:t>
      </w:r>
    </w:p>
    <w:p w:rsidR="009619EA" w:rsidRDefault="009619EA" w:rsidP="001171E5">
      <w:pPr>
        <w:pStyle w:val="Style2"/>
        <w:tabs>
          <w:tab w:val="num" w:pos="426"/>
        </w:tabs>
        <w:spacing w:after="0"/>
        <w:ind w:left="426" w:hanging="426"/>
        <w:contextualSpacing/>
        <w:rPr>
          <w:rFonts w:cs="Arial"/>
          <w:sz w:val="15"/>
          <w:szCs w:val="15"/>
        </w:rPr>
      </w:pPr>
      <w:r w:rsidRPr="0034525A">
        <w:rPr>
          <w:rFonts w:cs="Arial"/>
          <w:sz w:val="15"/>
          <w:szCs w:val="15"/>
        </w:rPr>
        <w:t xml:space="preserve">Where stated in the Quotation we will facilitate the drawing up of any settlement agreement that has been discussed at the Session. </w:t>
      </w:r>
    </w:p>
    <w:p w:rsidR="0034525A" w:rsidRPr="0034525A" w:rsidRDefault="0034525A" w:rsidP="001171E5">
      <w:pPr>
        <w:pStyle w:val="Style2"/>
        <w:tabs>
          <w:tab w:val="num" w:pos="426"/>
        </w:tabs>
        <w:spacing w:after="0"/>
        <w:ind w:left="426" w:hanging="426"/>
        <w:contextualSpacing/>
        <w:rPr>
          <w:rFonts w:cs="Arial"/>
          <w:sz w:val="15"/>
          <w:szCs w:val="15"/>
        </w:rPr>
      </w:pPr>
      <w:r>
        <w:rPr>
          <w:rFonts w:cs="Arial"/>
          <w:sz w:val="15"/>
          <w:szCs w:val="15"/>
        </w:rPr>
        <w:t>Due to the nature of the Services, no recording or transcript of the Session will be made. Once the Session has been completed</w:t>
      </w:r>
      <w:r w:rsidR="00844CD8">
        <w:rPr>
          <w:rFonts w:cs="Arial"/>
          <w:sz w:val="15"/>
          <w:szCs w:val="15"/>
        </w:rPr>
        <w:t xml:space="preserve">, a summary will be sent to you and no further copies will be available as </w:t>
      </w:r>
      <w:r>
        <w:rPr>
          <w:rFonts w:cs="Arial"/>
          <w:sz w:val="15"/>
          <w:szCs w:val="15"/>
        </w:rPr>
        <w:t>all details or data is deleted</w:t>
      </w:r>
      <w:r w:rsidR="00844CD8">
        <w:rPr>
          <w:rFonts w:cs="Arial"/>
          <w:sz w:val="15"/>
          <w:szCs w:val="15"/>
        </w:rPr>
        <w:t xml:space="preserve">. </w:t>
      </w:r>
    </w:p>
    <w:p w:rsidR="001171E5" w:rsidRPr="001171E5" w:rsidRDefault="001171E5" w:rsidP="001171E5">
      <w:pPr>
        <w:pStyle w:val="Style2"/>
        <w:numPr>
          <w:ilvl w:val="0"/>
          <w:numId w:val="0"/>
        </w:numPr>
        <w:spacing w:after="0"/>
        <w:ind w:left="426"/>
        <w:contextualSpacing/>
        <w:rPr>
          <w:rFonts w:cs="Arial"/>
          <w:sz w:val="15"/>
          <w:szCs w:val="15"/>
        </w:rPr>
      </w:pPr>
    </w:p>
    <w:p w:rsidR="001171E5" w:rsidRPr="001171E5" w:rsidRDefault="001171E5" w:rsidP="001171E5">
      <w:pPr>
        <w:pStyle w:val="Style1"/>
        <w:tabs>
          <w:tab w:val="clear" w:pos="709"/>
          <w:tab w:val="num" w:pos="426"/>
        </w:tabs>
        <w:spacing w:before="0" w:after="0"/>
        <w:ind w:left="426" w:hanging="426"/>
        <w:rPr>
          <w:rFonts w:cs="Arial"/>
          <w:sz w:val="15"/>
          <w:szCs w:val="15"/>
        </w:rPr>
      </w:pPr>
      <w:r w:rsidRPr="001171E5">
        <w:rPr>
          <w:rFonts w:cs="Arial"/>
          <w:sz w:val="15"/>
          <w:szCs w:val="15"/>
        </w:rPr>
        <w:t>Client’s Obligations</w:t>
      </w:r>
    </w:p>
    <w:p w:rsidR="001171E5" w:rsidRPr="001171E5" w:rsidRDefault="001171E5" w:rsidP="001171E5">
      <w:pPr>
        <w:pStyle w:val="Style2"/>
        <w:tabs>
          <w:tab w:val="num" w:pos="426"/>
        </w:tabs>
        <w:spacing w:after="0"/>
        <w:ind w:left="426" w:hanging="426"/>
        <w:contextualSpacing/>
        <w:rPr>
          <w:rFonts w:cs="Arial"/>
          <w:sz w:val="15"/>
          <w:szCs w:val="15"/>
        </w:rPr>
      </w:pPr>
      <w:r w:rsidRPr="001171E5">
        <w:rPr>
          <w:rFonts w:cs="Arial"/>
          <w:sz w:val="15"/>
          <w:szCs w:val="15"/>
        </w:rPr>
        <w:t>The Client will:</w:t>
      </w:r>
    </w:p>
    <w:p w:rsidR="001171E5" w:rsidRPr="001171E5" w:rsidRDefault="001171E5" w:rsidP="00F05BE9">
      <w:pPr>
        <w:pStyle w:val="Style311"/>
        <w:tabs>
          <w:tab w:val="clear" w:pos="1134"/>
          <w:tab w:val="num" w:pos="993"/>
        </w:tabs>
        <w:spacing w:after="0"/>
        <w:ind w:left="993" w:hanging="567"/>
        <w:rPr>
          <w:sz w:val="15"/>
          <w:szCs w:val="15"/>
        </w:rPr>
      </w:pPr>
      <w:r w:rsidRPr="001171E5">
        <w:rPr>
          <w:sz w:val="15"/>
          <w:szCs w:val="15"/>
        </w:rPr>
        <w:t xml:space="preserve">be responsible for their state of health, physical condition and </w:t>
      </w:r>
      <w:r w:rsidR="00F05BE9" w:rsidRPr="001171E5">
        <w:rPr>
          <w:sz w:val="15"/>
          <w:szCs w:val="15"/>
        </w:rPr>
        <w:t>wellbeing at</w:t>
      </w:r>
      <w:r w:rsidRPr="001171E5">
        <w:rPr>
          <w:sz w:val="15"/>
          <w:szCs w:val="15"/>
        </w:rPr>
        <w:t xml:space="preserve"> all times;</w:t>
      </w:r>
    </w:p>
    <w:p w:rsidR="001171E5" w:rsidRPr="001171E5" w:rsidRDefault="001171E5" w:rsidP="00F05BE9">
      <w:pPr>
        <w:pStyle w:val="Style311"/>
        <w:tabs>
          <w:tab w:val="clear" w:pos="1134"/>
          <w:tab w:val="num" w:pos="993"/>
        </w:tabs>
        <w:spacing w:after="0"/>
        <w:ind w:left="993" w:hanging="567"/>
        <w:rPr>
          <w:sz w:val="15"/>
          <w:szCs w:val="15"/>
        </w:rPr>
      </w:pPr>
      <w:r w:rsidRPr="001171E5">
        <w:rPr>
          <w:sz w:val="15"/>
          <w:szCs w:val="15"/>
        </w:rPr>
        <w:t xml:space="preserve">provide us with such reasonable information and assistance as we may request during the initial consultation or otherwise; </w:t>
      </w:r>
    </w:p>
    <w:p w:rsidR="00B358ED" w:rsidRPr="00B02F12" w:rsidRDefault="001171E5" w:rsidP="00F05BE9">
      <w:pPr>
        <w:pStyle w:val="Style311"/>
        <w:tabs>
          <w:tab w:val="clear" w:pos="1134"/>
          <w:tab w:val="num" w:pos="993"/>
        </w:tabs>
        <w:spacing w:after="0"/>
        <w:ind w:left="993" w:hanging="567"/>
        <w:rPr>
          <w:sz w:val="15"/>
          <w:szCs w:val="15"/>
        </w:rPr>
      </w:pPr>
      <w:r w:rsidRPr="001171E5">
        <w:rPr>
          <w:sz w:val="15"/>
          <w:szCs w:val="15"/>
        </w:rPr>
        <w:t>act in accordance with any and all reasonable instructions issued by us in relation to the Quotation.  We shall not be liable for any failure to provide the Services or any part thereof which arises out of the Client’s failure to follow any such instructions.</w:t>
      </w:r>
    </w:p>
    <w:p w:rsidR="00B02F12" w:rsidRPr="00B02F12" w:rsidRDefault="00B02F12" w:rsidP="00F05BE9">
      <w:pPr>
        <w:pStyle w:val="Style311"/>
        <w:tabs>
          <w:tab w:val="clear" w:pos="1134"/>
          <w:tab w:val="num" w:pos="993"/>
        </w:tabs>
        <w:spacing w:after="0"/>
        <w:ind w:left="993" w:hanging="567"/>
        <w:rPr>
          <w:sz w:val="15"/>
          <w:szCs w:val="15"/>
        </w:rPr>
      </w:pPr>
      <w:r w:rsidRPr="00B02F12">
        <w:rPr>
          <w:sz w:val="15"/>
          <w:szCs w:val="15"/>
        </w:rPr>
        <w:t>Where the Services are to be provided in a virtual format, You must attend the arranged Session on time ensuring you are in a quiet location, with minimal distractions, good wi-fi access and be fully focused; any Sessions that are delayed by 15 minutes will be treated as cancelled and lost</w:t>
      </w:r>
      <w:r w:rsidR="005C3B41">
        <w:rPr>
          <w:sz w:val="15"/>
          <w:szCs w:val="15"/>
        </w:rPr>
        <w:t xml:space="preserve"> and no refunds will be due in accordance with Clause 7.5</w:t>
      </w:r>
      <w:r w:rsidRPr="00B02F12">
        <w:rPr>
          <w:sz w:val="15"/>
          <w:szCs w:val="15"/>
        </w:rPr>
        <w:t>;</w:t>
      </w:r>
    </w:p>
    <w:p w:rsidR="004042A8" w:rsidRPr="00967D74" w:rsidRDefault="004042A8" w:rsidP="001171E5">
      <w:pPr>
        <w:pStyle w:val="Style1"/>
        <w:numPr>
          <w:ilvl w:val="0"/>
          <w:numId w:val="0"/>
        </w:numPr>
        <w:spacing w:before="0" w:after="0"/>
        <w:ind w:left="709"/>
        <w:rPr>
          <w:sz w:val="15"/>
          <w:szCs w:val="15"/>
        </w:rPr>
      </w:pPr>
    </w:p>
    <w:p w:rsidR="00FA1754" w:rsidRDefault="003E439B" w:rsidP="006C7555">
      <w:pPr>
        <w:pStyle w:val="Style1"/>
        <w:tabs>
          <w:tab w:val="clear" w:pos="709"/>
          <w:tab w:val="num" w:pos="426"/>
        </w:tabs>
        <w:spacing w:before="0" w:after="0"/>
        <w:ind w:left="426" w:hanging="426"/>
        <w:rPr>
          <w:rFonts w:cs="Arial"/>
          <w:sz w:val="15"/>
          <w:szCs w:val="15"/>
        </w:rPr>
      </w:pPr>
      <w:r w:rsidRPr="00967D74">
        <w:rPr>
          <w:rFonts w:cs="Arial"/>
          <w:sz w:val="15"/>
          <w:szCs w:val="15"/>
        </w:rPr>
        <w:t>Fees and Payment</w:t>
      </w:r>
    </w:p>
    <w:p w:rsid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Unless otherwise stated in our Quotation, our standard payment terms for one-off Sessions must be paid in advance.</w:t>
      </w:r>
    </w:p>
    <w:p w:rsidR="00217D21" w:rsidRPr="0034525A" w:rsidRDefault="00217D21" w:rsidP="00217D21">
      <w:pPr>
        <w:pStyle w:val="Style2"/>
        <w:tabs>
          <w:tab w:val="clear" w:pos="1702"/>
          <w:tab w:val="num" w:pos="284"/>
          <w:tab w:val="num" w:pos="426"/>
          <w:tab w:val="num" w:pos="993"/>
        </w:tabs>
        <w:spacing w:after="0"/>
        <w:ind w:left="426" w:hanging="426"/>
        <w:contextualSpacing/>
        <w:rPr>
          <w:rFonts w:cs="Arial"/>
          <w:sz w:val="15"/>
          <w:szCs w:val="15"/>
        </w:rPr>
      </w:pPr>
      <w:r>
        <w:rPr>
          <w:rFonts w:cs="Arial"/>
          <w:sz w:val="15"/>
          <w:szCs w:val="15"/>
        </w:rPr>
        <w:t xml:space="preserve">   </w:t>
      </w:r>
      <w:r w:rsidR="005C3B41">
        <w:rPr>
          <w:rFonts w:cs="Arial"/>
          <w:sz w:val="15"/>
          <w:szCs w:val="15"/>
        </w:rPr>
        <w:t xml:space="preserve"> Where applicable u</w:t>
      </w:r>
      <w:r w:rsidRPr="00217D21">
        <w:rPr>
          <w:rFonts w:cs="Arial"/>
          <w:sz w:val="15"/>
          <w:szCs w:val="15"/>
        </w:rPr>
        <w:t xml:space="preserve">nless otherwise stated in writing, we shall charge our reasonable travelling time and travel expenses, accommodation, any incidental expenses for materials used and for third party goods and </w:t>
      </w:r>
      <w:r w:rsidRPr="0034525A">
        <w:rPr>
          <w:rFonts w:cs="Arial"/>
          <w:sz w:val="15"/>
          <w:szCs w:val="15"/>
        </w:rPr>
        <w:t>services supplied in connection with the Services</w:t>
      </w:r>
      <w:r w:rsidR="0034525A">
        <w:rPr>
          <w:rFonts w:cs="Arial"/>
          <w:sz w:val="15"/>
          <w:szCs w:val="15"/>
        </w:rPr>
        <w:t>.</w:t>
      </w:r>
    </w:p>
    <w:p w:rsidR="00B02F12" w:rsidRPr="0034525A" w:rsidRDefault="005C3B41" w:rsidP="005C3B41">
      <w:pPr>
        <w:pStyle w:val="Style2"/>
        <w:tabs>
          <w:tab w:val="clear" w:pos="1702"/>
          <w:tab w:val="num" w:pos="426"/>
        </w:tabs>
        <w:spacing w:after="0"/>
        <w:ind w:left="426" w:hanging="426"/>
        <w:contextualSpacing/>
        <w:rPr>
          <w:rFonts w:cs="Arial"/>
          <w:sz w:val="15"/>
          <w:szCs w:val="15"/>
        </w:rPr>
      </w:pPr>
      <w:r w:rsidRPr="0034525A">
        <w:rPr>
          <w:rFonts w:cs="Arial"/>
          <w:sz w:val="15"/>
          <w:szCs w:val="15"/>
        </w:rPr>
        <w:t>All invoices are payable upon receipt</w:t>
      </w:r>
      <w:r w:rsidRPr="0034525A">
        <w:rPr>
          <w:rFonts w:cs="Arial"/>
          <w:sz w:val="15"/>
          <w:szCs w:val="15"/>
        </w:rPr>
        <w:t xml:space="preserve"> and a</w:t>
      </w:r>
      <w:r w:rsidR="00B02F12" w:rsidRPr="0034525A">
        <w:rPr>
          <w:rFonts w:cs="Arial"/>
          <w:sz w:val="15"/>
          <w:szCs w:val="15"/>
        </w:rPr>
        <w:t xml:space="preserve">ll Fees are payable by </w:t>
      </w:r>
      <w:r w:rsidR="00F05BE9" w:rsidRPr="0034525A">
        <w:rPr>
          <w:rFonts w:cs="Arial"/>
          <w:sz w:val="15"/>
          <w:szCs w:val="15"/>
        </w:rPr>
        <w:t>stripe</w:t>
      </w:r>
      <w:r w:rsidR="00B02F12" w:rsidRPr="0034525A">
        <w:rPr>
          <w:rFonts w:cs="Arial"/>
          <w:sz w:val="15"/>
          <w:szCs w:val="15"/>
        </w:rPr>
        <w:t>, in pounds sterling</w:t>
      </w:r>
      <w:r w:rsidR="00217D21" w:rsidRPr="0034525A">
        <w:rPr>
          <w:rFonts w:cs="Arial"/>
          <w:sz w:val="15"/>
          <w:szCs w:val="15"/>
        </w:rPr>
        <w:t xml:space="preserve"> in which we send a payment link for</w:t>
      </w:r>
      <w:r w:rsidR="00B02F12" w:rsidRPr="0034525A">
        <w:rPr>
          <w:rFonts w:cs="Arial"/>
          <w:sz w:val="15"/>
          <w:szCs w:val="15"/>
        </w:rPr>
        <w:t xml:space="preserve">. </w:t>
      </w:r>
    </w:p>
    <w:p w:rsidR="00B02F12" w:rsidRPr="0034525A" w:rsidRDefault="00B02F12" w:rsidP="00B02F12">
      <w:pPr>
        <w:pStyle w:val="Style2"/>
        <w:tabs>
          <w:tab w:val="num" w:pos="426"/>
        </w:tabs>
        <w:spacing w:after="0"/>
        <w:ind w:left="426" w:hanging="426"/>
        <w:contextualSpacing/>
        <w:rPr>
          <w:rFonts w:cs="Arial"/>
          <w:sz w:val="15"/>
          <w:szCs w:val="15"/>
        </w:rPr>
      </w:pPr>
      <w:r w:rsidRPr="0034525A">
        <w:rPr>
          <w:rFonts w:cs="Arial"/>
          <w:sz w:val="15"/>
          <w:szCs w:val="15"/>
        </w:rPr>
        <w:t>If the Session goes beyond what was stated within the Quotation originally quoted for, we shall charge for the same at our then current rate.</w:t>
      </w:r>
    </w:p>
    <w:p w:rsidR="00217D21" w:rsidRDefault="00217D21" w:rsidP="00217D21">
      <w:pPr>
        <w:pStyle w:val="Style2"/>
        <w:tabs>
          <w:tab w:val="clear" w:pos="1702"/>
          <w:tab w:val="num" w:pos="426"/>
        </w:tabs>
        <w:spacing w:after="0"/>
        <w:ind w:left="426" w:hanging="426"/>
        <w:contextualSpacing/>
        <w:rPr>
          <w:rFonts w:cs="Arial"/>
          <w:sz w:val="15"/>
          <w:szCs w:val="15"/>
        </w:rPr>
      </w:pPr>
      <w:r w:rsidRPr="0034525A">
        <w:rPr>
          <w:rFonts w:cs="Arial"/>
          <w:sz w:val="15"/>
          <w:szCs w:val="15"/>
        </w:rPr>
        <w:t xml:space="preserve">The Client will pay for any additional </w:t>
      </w:r>
      <w:r w:rsidRPr="0034525A">
        <w:rPr>
          <w:rFonts w:cs="Arial"/>
          <w:sz w:val="15"/>
          <w:szCs w:val="15"/>
        </w:rPr>
        <w:t>S</w:t>
      </w:r>
      <w:r w:rsidRPr="0034525A">
        <w:rPr>
          <w:rFonts w:cs="Arial"/>
          <w:sz w:val="15"/>
          <w:szCs w:val="15"/>
        </w:rPr>
        <w:t xml:space="preserve">ervices </w:t>
      </w:r>
      <w:r w:rsidRPr="0034525A">
        <w:rPr>
          <w:rFonts w:cs="Arial"/>
          <w:sz w:val="15"/>
          <w:szCs w:val="15"/>
        </w:rPr>
        <w:t xml:space="preserve">(and </w:t>
      </w:r>
      <w:r>
        <w:rPr>
          <w:rFonts w:cs="Arial"/>
          <w:sz w:val="15"/>
          <w:szCs w:val="15"/>
        </w:rPr>
        <w:t xml:space="preserve">additional expenses incurred as a result) </w:t>
      </w:r>
      <w:r w:rsidRPr="00217D21">
        <w:rPr>
          <w:rFonts w:cs="Arial"/>
          <w:sz w:val="15"/>
          <w:szCs w:val="15"/>
        </w:rPr>
        <w:t>provided by us that are not specified in the Proposal</w:t>
      </w:r>
      <w:r>
        <w:rPr>
          <w:rFonts w:cs="Arial"/>
          <w:sz w:val="15"/>
          <w:szCs w:val="15"/>
        </w:rPr>
        <w:t xml:space="preserve"> including extended Sessions</w:t>
      </w:r>
      <w:r w:rsidRPr="00217D21">
        <w:rPr>
          <w:rFonts w:cs="Arial"/>
          <w:sz w:val="15"/>
          <w:szCs w:val="15"/>
        </w:rPr>
        <w:t xml:space="preserve">.  These additional services will be charged in accordance with our current, applicable rate in effect at the time of performance, or such other rate as may be agreed.  </w:t>
      </w:r>
    </w:p>
    <w:p w:rsidR="00217D21" w:rsidRPr="00217D21" w:rsidRDefault="00217D21" w:rsidP="00217D21">
      <w:pPr>
        <w:pStyle w:val="Style2"/>
        <w:spacing w:after="0"/>
        <w:ind w:left="426" w:hanging="426"/>
        <w:contextualSpacing/>
        <w:rPr>
          <w:rFonts w:cs="Arial"/>
          <w:sz w:val="15"/>
          <w:szCs w:val="15"/>
        </w:rPr>
      </w:pPr>
      <w:r w:rsidRPr="00217D21">
        <w:rPr>
          <w:rFonts w:cs="Arial"/>
          <w:sz w:val="15"/>
          <w:szCs w:val="15"/>
        </w:rPr>
        <w:t>Interest is payable on all overdue sums from the date payment was due until it is actually made, at the rate of 4% per annum above the Bank of England base rate from time to time.  We also reserve the right to suspend any further Services and charge for costs associated with recovering late payments.</w:t>
      </w:r>
    </w:p>
    <w:p w:rsidR="00B02F12" w:rsidRPr="00967D74" w:rsidRDefault="00B02F12" w:rsidP="00B02F12">
      <w:pPr>
        <w:pStyle w:val="Style1"/>
        <w:numPr>
          <w:ilvl w:val="0"/>
          <w:numId w:val="0"/>
        </w:numPr>
        <w:spacing w:before="0" w:after="0"/>
        <w:ind w:left="426"/>
        <w:rPr>
          <w:rFonts w:cs="Arial"/>
          <w:sz w:val="15"/>
          <w:szCs w:val="15"/>
        </w:rPr>
      </w:pPr>
    </w:p>
    <w:p w:rsidR="009A5F0C" w:rsidRDefault="00EA5301" w:rsidP="006C7555">
      <w:pPr>
        <w:pStyle w:val="Style1"/>
        <w:tabs>
          <w:tab w:val="clear" w:pos="709"/>
          <w:tab w:val="num" w:pos="426"/>
        </w:tabs>
        <w:spacing w:before="0" w:after="0"/>
        <w:rPr>
          <w:rFonts w:cs="Arial"/>
          <w:sz w:val="15"/>
          <w:szCs w:val="15"/>
        </w:rPr>
      </w:pPr>
      <w:r w:rsidRPr="00967D74">
        <w:rPr>
          <w:rFonts w:cs="Arial"/>
          <w:sz w:val="15"/>
          <w:szCs w:val="15"/>
        </w:rPr>
        <w:t xml:space="preserve">Variations and </w:t>
      </w:r>
      <w:r w:rsidR="009A5F0C" w:rsidRPr="00967D74">
        <w:rPr>
          <w:rFonts w:cs="Arial"/>
          <w:sz w:val="15"/>
          <w:szCs w:val="15"/>
        </w:rPr>
        <w:t>Amendments</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If the Client wishes to vary the Services to be provided, they must notify us as soon as possible.  We shall respond to the Client as to whether we agree to the variation and, if so, details of the cost of the variation and any effect on any other aspect of the Contract, including any change in timescales.  </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If, due to circumstances beyond our control, we have to make any change in the arrangements relating to the provision of the Services, we shall notify the Client immediately.  We shall endeavour to keep such changes to a minimum and shall seek to offer the Client arrangements as close to the original as is reasonably possible in the circumstances.</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Any agreed variation or amendment will be carried out in accordance with these Terms and Conditions and any price increase necessitated as a result of an agreed variation or amendment shall be payable in accordance with the terms for payment herein.</w:t>
      </w:r>
    </w:p>
    <w:p w:rsidR="00B02F12" w:rsidRPr="00967D74" w:rsidRDefault="00B02F12" w:rsidP="00B02F12">
      <w:pPr>
        <w:pStyle w:val="Style1"/>
        <w:numPr>
          <w:ilvl w:val="0"/>
          <w:numId w:val="0"/>
        </w:numPr>
        <w:spacing w:before="0" w:after="0"/>
        <w:ind w:left="709"/>
        <w:rPr>
          <w:rFonts w:cs="Arial"/>
          <w:sz w:val="15"/>
          <w:szCs w:val="15"/>
        </w:rPr>
      </w:pPr>
    </w:p>
    <w:p w:rsidR="00BC3153" w:rsidRDefault="000149AE" w:rsidP="000149AE">
      <w:pPr>
        <w:pStyle w:val="Style1"/>
        <w:tabs>
          <w:tab w:val="clear" w:pos="709"/>
          <w:tab w:val="num" w:pos="426"/>
        </w:tabs>
        <w:spacing w:before="0" w:after="0"/>
        <w:rPr>
          <w:rFonts w:cs="Arial"/>
          <w:sz w:val="15"/>
          <w:szCs w:val="15"/>
        </w:rPr>
      </w:pPr>
      <w:r w:rsidRPr="00967D74">
        <w:rPr>
          <w:rFonts w:cs="Arial"/>
          <w:sz w:val="15"/>
          <w:szCs w:val="15"/>
        </w:rPr>
        <w:t>Cancellation</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If you are a consumer in the European Union, you have a legal right to a “cooling-off” period within which you can cancel the Contract for any reason, including if you have changed your mind, and receive a refund.  </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This period ends 14 calendar days after the date of our confirmation.</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However, if you expressly state that you wish to receive the Services within this initial 14 day cooling off period, your right to cancel within this period will be lost and payment will be required for all Services booked during this time.</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If you fail to provide the required notice period at any time including during the 14 day cooling off period, we reserve the right to mitigate our losses and payment may be due to us should we be unable to replace your booking with another client. In any event we will use all reasonable endeavours to ensure your cancelled appointment is filled. </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After the cooling off period has expired should you have to cancel or postpone a session, you must give us at least 72 hours’ notice.  Otherwise you will still be charged the price of the </w:t>
      </w:r>
      <w:r w:rsidR="005C3B41">
        <w:rPr>
          <w:rFonts w:cs="Arial"/>
          <w:sz w:val="15"/>
          <w:szCs w:val="15"/>
        </w:rPr>
        <w:t>S</w:t>
      </w:r>
      <w:r w:rsidRPr="00B02F12">
        <w:rPr>
          <w:rFonts w:cs="Arial"/>
          <w:sz w:val="15"/>
          <w:szCs w:val="15"/>
        </w:rPr>
        <w:t xml:space="preserve">ession. </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If you know  you are going to be late for </w:t>
      </w:r>
      <w:r w:rsidR="005C3B41">
        <w:rPr>
          <w:rFonts w:cs="Arial"/>
          <w:sz w:val="15"/>
          <w:szCs w:val="15"/>
        </w:rPr>
        <w:t>a Session</w:t>
      </w:r>
      <w:r w:rsidRPr="00B02F12">
        <w:rPr>
          <w:rFonts w:cs="Arial"/>
          <w:sz w:val="15"/>
          <w:szCs w:val="15"/>
        </w:rPr>
        <w:t xml:space="preserve"> you should let us know as soon as possible, arriving late may result in the appointment being treated as cancelled without notice and subject to clause </w:t>
      </w:r>
      <w:r w:rsidR="005C3B41">
        <w:rPr>
          <w:rFonts w:cs="Arial"/>
          <w:sz w:val="15"/>
          <w:szCs w:val="15"/>
        </w:rPr>
        <w:t>4.1.4</w:t>
      </w:r>
      <w:r w:rsidRPr="00B02F12">
        <w:rPr>
          <w:rFonts w:cs="Arial"/>
          <w:sz w:val="15"/>
          <w:szCs w:val="15"/>
        </w:rPr>
        <w:t xml:space="preserve"> above.</w:t>
      </w:r>
    </w:p>
    <w:p w:rsidR="00B02F1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 xml:space="preserve">If we have to cancel a </w:t>
      </w:r>
      <w:r w:rsidR="005C3B41">
        <w:rPr>
          <w:rFonts w:cs="Arial"/>
          <w:sz w:val="15"/>
          <w:szCs w:val="15"/>
        </w:rPr>
        <w:t>S</w:t>
      </w:r>
      <w:r w:rsidRPr="00B02F12">
        <w:rPr>
          <w:rFonts w:cs="Arial"/>
          <w:sz w:val="15"/>
          <w:szCs w:val="15"/>
        </w:rPr>
        <w:t>ession, we will give you as much notice as possible.  We will offer you an alternative date and you won’t be charged for the missed session.</w:t>
      </w:r>
    </w:p>
    <w:p w:rsidR="00B02F12" w:rsidRPr="00967D74" w:rsidRDefault="00B02F12" w:rsidP="00B02F12">
      <w:pPr>
        <w:pStyle w:val="Style1"/>
        <w:numPr>
          <w:ilvl w:val="0"/>
          <w:numId w:val="0"/>
        </w:numPr>
        <w:spacing w:before="0" w:after="0"/>
        <w:ind w:left="709"/>
        <w:rPr>
          <w:rFonts w:cs="Arial"/>
          <w:sz w:val="15"/>
          <w:szCs w:val="15"/>
        </w:rPr>
      </w:pPr>
    </w:p>
    <w:p w:rsidR="00E86E98" w:rsidRPr="00967D74" w:rsidRDefault="00E86E98" w:rsidP="003272E9">
      <w:pPr>
        <w:pStyle w:val="Style1"/>
        <w:tabs>
          <w:tab w:val="clear" w:pos="709"/>
          <w:tab w:val="num" w:pos="426"/>
        </w:tabs>
        <w:spacing w:before="0" w:after="0"/>
        <w:rPr>
          <w:rFonts w:cs="Arial"/>
          <w:sz w:val="15"/>
          <w:szCs w:val="15"/>
        </w:rPr>
      </w:pPr>
      <w:r w:rsidRPr="00967D74">
        <w:rPr>
          <w:rFonts w:cs="Arial"/>
          <w:sz w:val="15"/>
          <w:szCs w:val="15"/>
        </w:rPr>
        <w:t>Liability and Indemnity</w:t>
      </w:r>
    </w:p>
    <w:p w:rsidR="00B02F12" w:rsidRPr="00B02F12" w:rsidRDefault="00B02F12" w:rsidP="00B02F12">
      <w:pPr>
        <w:pStyle w:val="Style2"/>
        <w:tabs>
          <w:tab w:val="left" w:pos="426"/>
        </w:tabs>
        <w:spacing w:after="0"/>
        <w:ind w:left="426" w:hanging="426"/>
        <w:rPr>
          <w:rFonts w:cs="Arial"/>
          <w:sz w:val="15"/>
          <w:szCs w:val="15"/>
        </w:rPr>
      </w:pPr>
      <w:r w:rsidRPr="00B02F12">
        <w:rPr>
          <w:rFonts w:cs="Arial"/>
          <w:sz w:val="15"/>
          <w:szCs w:val="15"/>
        </w:rPr>
        <w:t>The following provisions set out our entire liability (including any liability for the acts or omissions of our employees) to the Client in respect of any breach of the Contract and any representation, statement or tortious act or omission (including negligence) arising out of or in connection with the Contract.</w:t>
      </w:r>
    </w:p>
    <w:p w:rsidR="00B02F12" w:rsidRPr="00B02F12" w:rsidRDefault="00B02F12" w:rsidP="00B02F12">
      <w:pPr>
        <w:pStyle w:val="Style2"/>
        <w:tabs>
          <w:tab w:val="left" w:pos="426"/>
        </w:tabs>
        <w:spacing w:after="0"/>
        <w:ind w:left="426" w:hanging="426"/>
        <w:rPr>
          <w:rFonts w:cs="Arial"/>
          <w:sz w:val="15"/>
          <w:szCs w:val="15"/>
        </w:rPr>
      </w:pPr>
      <w:r w:rsidRPr="00B02F12">
        <w:rPr>
          <w:rFonts w:cs="Arial"/>
          <w:sz w:val="15"/>
          <w:szCs w:val="15"/>
        </w:rPr>
        <w:t>All warranties, conditions and other terms implied by statute or common law are excluded from the Contract to the fullest extent permitted by law.</w:t>
      </w:r>
    </w:p>
    <w:p w:rsidR="00B02F12" w:rsidRPr="00B02F12" w:rsidRDefault="00B02F12" w:rsidP="00B02F12">
      <w:pPr>
        <w:pStyle w:val="Style2"/>
        <w:tabs>
          <w:tab w:val="left" w:pos="426"/>
        </w:tabs>
        <w:spacing w:after="0"/>
        <w:ind w:left="426" w:hanging="426"/>
        <w:rPr>
          <w:rFonts w:cs="Arial"/>
          <w:sz w:val="15"/>
          <w:szCs w:val="15"/>
        </w:rPr>
      </w:pPr>
      <w:r w:rsidRPr="00B02F12">
        <w:rPr>
          <w:rFonts w:cs="Arial"/>
          <w:sz w:val="15"/>
          <w:szCs w:val="15"/>
        </w:rPr>
        <w:t>Nothing in these terms and conditions excludes, limits or seeks to exclude or limit our liability for death or personal injury caused by our negligence or fraud or fraudulent misrepresentation.</w:t>
      </w:r>
    </w:p>
    <w:p w:rsidR="00B02F12" w:rsidRPr="00B02F12" w:rsidRDefault="00B02F12" w:rsidP="00B02F12">
      <w:pPr>
        <w:pStyle w:val="Style2"/>
        <w:tabs>
          <w:tab w:val="left" w:pos="426"/>
        </w:tabs>
        <w:spacing w:after="0"/>
        <w:ind w:left="426" w:hanging="426"/>
        <w:rPr>
          <w:rFonts w:cs="Arial"/>
          <w:sz w:val="15"/>
          <w:szCs w:val="15"/>
        </w:rPr>
      </w:pPr>
      <w:r w:rsidRPr="00B02F12">
        <w:rPr>
          <w:rFonts w:cs="Arial"/>
          <w:sz w:val="15"/>
          <w:szCs w:val="15"/>
        </w:rPr>
        <w:t xml:space="preserve">Subject to clause </w:t>
      </w:r>
      <w:r>
        <w:rPr>
          <w:rFonts w:cs="Arial"/>
          <w:sz w:val="15"/>
          <w:szCs w:val="15"/>
        </w:rPr>
        <w:t>8</w:t>
      </w:r>
      <w:r w:rsidRPr="00B02F12">
        <w:rPr>
          <w:rFonts w:cs="Arial"/>
          <w:sz w:val="15"/>
          <w:szCs w:val="15"/>
        </w:rPr>
        <w:t>.3:</w:t>
      </w:r>
    </w:p>
    <w:p w:rsidR="00B02F12" w:rsidRPr="00B02F12" w:rsidRDefault="00B02F12" w:rsidP="00B02F12">
      <w:pPr>
        <w:pStyle w:val="Style311"/>
        <w:tabs>
          <w:tab w:val="clear" w:pos="1134"/>
          <w:tab w:val="num" w:pos="993"/>
        </w:tabs>
        <w:spacing w:after="0"/>
        <w:ind w:left="993" w:hanging="567"/>
        <w:rPr>
          <w:sz w:val="15"/>
          <w:szCs w:val="15"/>
        </w:rPr>
      </w:pPr>
      <w:r w:rsidRPr="00B02F12">
        <w:rPr>
          <w:sz w:val="15"/>
          <w:szCs w:val="15"/>
        </w:rPr>
        <w:t>we shall not be liable for any loss of profits, loss of business, depletion of goodwill or similar losses or for any special, indirect or consequential loss, costs, damages, charges or expenses howsoever arising even if the loss is reasonably foreseeable or the Company has been advised of the possibility of the Client incurring it; and</w:t>
      </w:r>
    </w:p>
    <w:p w:rsidR="00B02F12" w:rsidRPr="00B02F12" w:rsidRDefault="00B02F12" w:rsidP="00B02F12">
      <w:pPr>
        <w:pStyle w:val="Style311"/>
        <w:tabs>
          <w:tab w:val="clear" w:pos="1134"/>
          <w:tab w:val="num" w:pos="993"/>
        </w:tabs>
        <w:spacing w:after="0"/>
        <w:ind w:left="993" w:hanging="567"/>
        <w:rPr>
          <w:sz w:val="15"/>
          <w:szCs w:val="15"/>
        </w:rPr>
      </w:pPr>
      <w:r w:rsidRPr="00B02F12">
        <w:rPr>
          <w:sz w:val="15"/>
          <w:szCs w:val="15"/>
        </w:rPr>
        <w:t xml:space="preserve">our total liability in contract, tort (including negligence or breach of statutory duty), misrepresentation, restitution or otherwise, arising in connection with the performance or contemplated performance of the Contract shall be limited to the fees paid by the Client for the Services in the 12 months preceding; </w:t>
      </w:r>
    </w:p>
    <w:p w:rsidR="00B02F12" w:rsidRPr="00B02F12" w:rsidRDefault="00B02F12" w:rsidP="00B02F12">
      <w:pPr>
        <w:pStyle w:val="Style311"/>
        <w:tabs>
          <w:tab w:val="clear" w:pos="1134"/>
          <w:tab w:val="num" w:pos="993"/>
        </w:tabs>
        <w:spacing w:after="0"/>
        <w:ind w:left="993" w:hanging="567"/>
        <w:rPr>
          <w:sz w:val="15"/>
          <w:szCs w:val="15"/>
        </w:rPr>
      </w:pPr>
      <w:r w:rsidRPr="00B02F12">
        <w:rPr>
          <w:sz w:val="15"/>
          <w:szCs w:val="15"/>
        </w:rPr>
        <w:t>we accept no responsibility whatsoever for third party services, including, but not limited to, advice given; and</w:t>
      </w:r>
    </w:p>
    <w:p w:rsidR="00B02F12" w:rsidRPr="00B02F12" w:rsidRDefault="00B02F12" w:rsidP="00B02F12">
      <w:pPr>
        <w:pStyle w:val="Style311"/>
        <w:tabs>
          <w:tab w:val="clear" w:pos="1134"/>
          <w:tab w:val="num" w:pos="993"/>
        </w:tabs>
        <w:spacing w:after="0"/>
        <w:ind w:left="993" w:hanging="567"/>
        <w:rPr>
          <w:sz w:val="15"/>
          <w:szCs w:val="15"/>
        </w:rPr>
      </w:pPr>
      <w:r w:rsidRPr="00B02F12">
        <w:rPr>
          <w:sz w:val="15"/>
          <w:szCs w:val="15"/>
        </w:rPr>
        <w:t>we accept no responsibility whatsoever where our Services have been provided on a free basis.</w:t>
      </w:r>
    </w:p>
    <w:p w:rsidR="002A4C52" w:rsidRPr="00B02F12" w:rsidRDefault="00B02F12" w:rsidP="00B02F12">
      <w:pPr>
        <w:pStyle w:val="Style2"/>
        <w:tabs>
          <w:tab w:val="num" w:pos="426"/>
        </w:tabs>
        <w:spacing w:after="0"/>
        <w:ind w:left="426" w:hanging="426"/>
        <w:contextualSpacing/>
        <w:rPr>
          <w:rFonts w:cs="Arial"/>
          <w:sz w:val="15"/>
          <w:szCs w:val="15"/>
        </w:rPr>
      </w:pPr>
      <w:r w:rsidRPr="00B02F12">
        <w:rPr>
          <w:rFonts w:cs="Arial"/>
          <w:sz w:val="15"/>
          <w:szCs w:val="15"/>
        </w:rPr>
        <w:t>We will provide the Client with such information and advice in connection with the Services as the Client may, from time to time, reasonably require.  However, we accept no responsibility for any actions taken or not taken as a result of such advice or recommendations, nor shall we be liable for any consequences should any professional advice not be taken.</w:t>
      </w:r>
    </w:p>
    <w:p w:rsidR="006B115D" w:rsidRDefault="002A4C52" w:rsidP="00871593">
      <w:pPr>
        <w:pStyle w:val="Style2"/>
        <w:tabs>
          <w:tab w:val="num" w:pos="426"/>
        </w:tabs>
        <w:spacing w:after="0"/>
        <w:ind w:left="426" w:hanging="426"/>
        <w:rPr>
          <w:rFonts w:cs="Arial"/>
          <w:sz w:val="15"/>
          <w:szCs w:val="15"/>
        </w:rPr>
      </w:pPr>
      <w:r w:rsidRPr="00967D74">
        <w:rPr>
          <w:rFonts w:cs="Arial"/>
          <w:sz w:val="15"/>
          <w:szCs w:val="15"/>
        </w:rPr>
        <w:t>Nothing in these Terms and Conditions is intended to or will limit your legal rights as a Consumer under any consumer protection legislation, where applicable. For more details of your legal rights, please refer to your local Citizens Advise Bur</w:t>
      </w:r>
      <w:r w:rsidR="00172453" w:rsidRPr="00967D74">
        <w:rPr>
          <w:rFonts w:cs="Arial"/>
          <w:sz w:val="15"/>
          <w:szCs w:val="15"/>
        </w:rPr>
        <w:t>eau or Trading Standards Office.</w:t>
      </w:r>
    </w:p>
    <w:p w:rsidR="005C3B41" w:rsidRPr="00967D74" w:rsidRDefault="005C3B41" w:rsidP="005C3B41">
      <w:pPr>
        <w:pStyle w:val="Style2"/>
        <w:numPr>
          <w:ilvl w:val="0"/>
          <w:numId w:val="0"/>
        </w:numPr>
        <w:tabs>
          <w:tab w:val="num" w:pos="1702"/>
        </w:tabs>
        <w:spacing w:after="0"/>
        <w:ind w:left="426"/>
        <w:rPr>
          <w:rFonts w:cs="Arial"/>
          <w:sz w:val="15"/>
          <w:szCs w:val="15"/>
        </w:rPr>
      </w:pPr>
    </w:p>
    <w:p w:rsidR="009619EA" w:rsidRPr="009619EA" w:rsidRDefault="009619EA" w:rsidP="009619EA">
      <w:pPr>
        <w:pStyle w:val="Style1"/>
        <w:tabs>
          <w:tab w:val="clear" w:pos="709"/>
          <w:tab w:val="num" w:pos="426"/>
        </w:tabs>
        <w:spacing w:before="0" w:after="0"/>
        <w:rPr>
          <w:rFonts w:cs="Arial"/>
          <w:sz w:val="15"/>
          <w:szCs w:val="15"/>
        </w:rPr>
      </w:pPr>
      <w:r w:rsidRPr="009619EA">
        <w:rPr>
          <w:rFonts w:cs="Arial"/>
          <w:sz w:val="15"/>
          <w:szCs w:val="15"/>
        </w:rPr>
        <w:t xml:space="preserve">Data Protection </w:t>
      </w:r>
    </w:p>
    <w:p w:rsidR="009619EA" w:rsidRPr="009619EA" w:rsidRDefault="009619EA" w:rsidP="009619EA">
      <w:pPr>
        <w:pStyle w:val="Style2"/>
        <w:tabs>
          <w:tab w:val="num" w:pos="426"/>
        </w:tabs>
        <w:spacing w:after="0"/>
        <w:ind w:left="426" w:hanging="426"/>
        <w:rPr>
          <w:rFonts w:cs="Arial"/>
          <w:sz w:val="15"/>
          <w:szCs w:val="15"/>
        </w:rPr>
      </w:pPr>
      <w:r w:rsidRPr="009619EA">
        <w:rPr>
          <w:rFonts w:cs="Arial"/>
          <w:sz w:val="15"/>
          <w:szCs w:val="15"/>
        </w:rPr>
        <w:t>Where you provide us with personal and financial information relating to others, for example, family members, dependants, joint asset holders,</w:t>
      </w:r>
      <w:r>
        <w:rPr>
          <w:rFonts w:cs="Arial"/>
          <w:sz w:val="15"/>
          <w:szCs w:val="15"/>
        </w:rPr>
        <w:t xml:space="preserve"> business colleagues </w:t>
      </w:r>
      <w:r w:rsidRPr="009619EA">
        <w:rPr>
          <w:rFonts w:cs="Arial"/>
          <w:sz w:val="15"/>
          <w:szCs w:val="15"/>
        </w:rPr>
        <w:t>or other professional advisors, you confirm that you have their consent or are otherwise entitled to provide this information to us and we can use it in accordance with the Contract.</w:t>
      </w:r>
    </w:p>
    <w:p w:rsidR="009619EA" w:rsidRPr="00967D74" w:rsidRDefault="009619EA" w:rsidP="009619EA">
      <w:pPr>
        <w:pStyle w:val="Style2"/>
        <w:tabs>
          <w:tab w:val="num" w:pos="426"/>
        </w:tabs>
        <w:spacing w:after="0"/>
        <w:ind w:left="426" w:hanging="426"/>
        <w:rPr>
          <w:rFonts w:cs="Arial"/>
          <w:sz w:val="15"/>
          <w:szCs w:val="15"/>
        </w:rPr>
      </w:pPr>
      <w:r w:rsidRPr="00967D74">
        <w:rPr>
          <w:rFonts w:cs="Arial"/>
          <w:sz w:val="15"/>
          <w:szCs w:val="15"/>
        </w:rPr>
        <w:t>We respect and value your privacy and also the security of your data.  Information that you give to us when contacting us will be used only for the provision of the Services.</w:t>
      </w:r>
    </w:p>
    <w:p w:rsidR="009619EA" w:rsidRPr="009619EA" w:rsidRDefault="009619EA" w:rsidP="009619EA">
      <w:pPr>
        <w:pStyle w:val="Style2"/>
        <w:tabs>
          <w:tab w:val="num" w:pos="426"/>
        </w:tabs>
        <w:spacing w:after="0"/>
        <w:ind w:left="426" w:hanging="426"/>
        <w:rPr>
          <w:rFonts w:cs="Arial"/>
          <w:sz w:val="15"/>
          <w:szCs w:val="15"/>
        </w:rPr>
      </w:pPr>
      <w:r w:rsidRPr="009619EA">
        <w:rPr>
          <w:rFonts w:cs="Arial"/>
          <w:sz w:val="15"/>
          <w:szCs w:val="15"/>
        </w:rPr>
        <w:t xml:space="preserve">We </w:t>
      </w:r>
      <w:r w:rsidRPr="009619EA">
        <w:rPr>
          <w:rFonts w:cs="Arial"/>
          <w:sz w:val="15"/>
          <w:szCs w:val="15"/>
        </w:rPr>
        <w:t xml:space="preserve">undertake that, unless authorised in writing by the other Party, they shall at all times throughout the duration of the Contract, and indefinitely after its termination, keep confidential all </w:t>
      </w:r>
      <w:r w:rsidRPr="009619EA">
        <w:rPr>
          <w:rFonts w:cs="Arial"/>
          <w:sz w:val="15"/>
          <w:szCs w:val="15"/>
        </w:rPr>
        <w:t>C</w:t>
      </w:r>
      <w:r w:rsidRPr="009619EA">
        <w:rPr>
          <w:rFonts w:cs="Arial"/>
          <w:sz w:val="15"/>
          <w:szCs w:val="15"/>
        </w:rPr>
        <w:t>onfidential Information</w:t>
      </w:r>
      <w:r w:rsidR="0034525A">
        <w:rPr>
          <w:rFonts w:cs="Arial"/>
          <w:sz w:val="15"/>
          <w:szCs w:val="15"/>
        </w:rPr>
        <w:t xml:space="preserve"> unless otherwise permitted to by law</w:t>
      </w:r>
      <w:r w:rsidRPr="009619EA">
        <w:rPr>
          <w:rFonts w:cs="Arial"/>
          <w:sz w:val="15"/>
          <w:szCs w:val="15"/>
        </w:rPr>
        <w:t>.</w:t>
      </w:r>
    </w:p>
    <w:p w:rsidR="009619EA" w:rsidRPr="009619EA" w:rsidRDefault="009619EA" w:rsidP="009619EA">
      <w:pPr>
        <w:pStyle w:val="Style2"/>
        <w:tabs>
          <w:tab w:val="num" w:pos="426"/>
        </w:tabs>
        <w:spacing w:after="0"/>
        <w:ind w:left="426" w:hanging="426"/>
        <w:rPr>
          <w:rFonts w:cs="Arial"/>
          <w:sz w:val="15"/>
          <w:szCs w:val="15"/>
        </w:rPr>
      </w:pPr>
      <w:r w:rsidRPr="009619EA">
        <w:rPr>
          <w:rFonts w:cs="Arial"/>
          <w:sz w:val="15"/>
          <w:szCs w:val="15"/>
        </w:rPr>
        <w:t xml:space="preserve">We </w:t>
      </w:r>
      <w:r w:rsidRPr="009619EA">
        <w:rPr>
          <w:rFonts w:cs="Arial"/>
          <w:sz w:val="15"/>
          <w:szCs w:val="15"/>
        </w:rPr>
        <w:t>agree to comply with all applicable data protection legislation including, but not limited to, the Data Protection Act 2018 and any subsequent amendments to it.</w:t>
      </w:r>
    </w:p>
    <w:p w:rsidR="001A1E54" w:rsidRPr="00967D74" w:rsidRDefault="001A1E54" w:rsidP="003272E9">
      <w:pPr>
        <w:pStyle w:val="Style2"/>
        <w:tabs>
          <w:tab w:val="num" w:pos="426"/>
        </w:tabs>
        <w:spacing w:after="0"/>
        <w:ind w:left="426" w:hanging="426"/>
        <w:rPr>
          <w:rFonts w:cs="Arial"/>
          <w:sz w:val="15"/>
          <w:szCs w:val="15"/>
        </w:rPr>
      </w:pPr>
      <w:r w:rsidRPr="00967D74">
        <w:rPr>
          <w:rFonts w:cs="Arial"/>
          <w:sz w:val="15"/>
          <w:szCs w:val="15"/>
        </w:rPr>
        <w:t>Notwithstanding the above, we reserve the right to take and use testimonials given by you</w:t>
      </w:r>
      <w:r w:rsidR="00F57A75" w:rsidRPr="00967D74">
        <w:rPr>
          <w:rFonts w:cs="Arial"/>
          <w:sz w:val="15"/>
          <w:szCs w:val="15"/>
        </w:rPr>
        <w:t>,</w:t>
      </w:r>
      <w:r w:rsidRPr="00967D74">
        <w:rPr>
          <w:rFonts w:cs="Arial"/>
          <w:sz w:val="15"/>
          <w:szCs w:val="15"/>
        </w:rPr>
        <w:t xml:space="preserve"> in marketing literature and on our website.  Please contact us in writing if you do not consent to thi</w:t>
      </w:r>
      <w:r w:rsidR="00F57A75" w:rsidRPr="00967D74">
        <w:rPr>
          <w:rFonts w:cs="Arial"/>
          <w:sz w:val="15"/>
          <w:szCs w:val="15"/>
        </w:rPr>
        <w:t>s usage.</w:t>
      </w:r>
    </w:p>
    <w:p w:rsidR="006B115D" w:rsidRDefault="003272E9" w:rsidP="00871593">
      <w:pPr>
        <w:pStyle w:val="Style2"/>
        <w:tabs>
          <w:tab w:val="num" w:pos="426"/>
        </w:tabs>
        <w:spacing w:after="0"/>
        <w:ind w:left="426" w:hanging="426"/>
        <w:rPr>
          <w:rFonts w:cs="Arial"/>
          <w:sz w:val="15"/>
          <w:szCs w:val="15"/>
        </w:rPr>
      </w:pPr>
      <w:r w:rsidRPr="00967D74">
        <w:rPr>
          <w:rFonts w:cs="Arial"/>
          <w:sz w:val="15"/>
          <w:szCs w:val="15"/>
        </w:rPr>
        <w:t>We</w:t>
      </w:r>
      <w:r w:rsidR="00840BEE" w:rsidRPr="00967D74">
        <w:rPr>
          <w:rFonts w:cs="Arial"/>
          <w:sz w:val="15"/>
          <w:szCs w:val="15"/>
        </w:rPr>
        <w:t xml:space="preserve"> will not share any of your information with any other agency, company or business for marketing or any other purpose at any time, </w:t>
      </w:r>
      <w:r w:rsidR="00B437BA" w:rsidRPr="00967D74">
        <w:rPr>
          <w:rFonts w:cs="Arial"/>
          <w:sz w:val="15"/>
          <w:szCs w:val="15"/>
        </w:rPr>
        <w:t>unless required to do so by law.</w:t>
      </w:r>
    </w:p>
    <w:p w:rsidR="00B02F12" w:rsidRPr="00967D74" w:rsidRDefault="00B02F12" w:rsidP="00B02F12">
      <w:pPr>
        <w:pStyle w:val="Style2"/>
        <w:numPr>
          <w:ilvl w:val="0"/>
          <w:numId w:val="0"/>
        </w:numPr>
        <w:tabs>
          <w:tab w:val="num" w:pos="5671"/>
        </w:tabs>
        <w:spacing w:after="0"/>
        <w:ind w:left="426"/>
        <w:rPr>
          <w:rFonts w:cs="Arial"/>
          <w:sz w:val="15"/>
          <w:szCs w:val="15"/>
        </w:rPr>
      </w:pPr>
    </w:p>
    <w:p w:rsidR="00E86E98" w:rsidRPr="00967D74" w:rsidRDefault="003272E9" w:rsidP="006C7555">
      <w:pPr>
        <w:pStyle w:val="Style1"/>
        <w:tabs>
          <w:tab w:val="clear" w:pos="709"/>
          <w:tab w:val="num" w:pos="426"/>
        </w:tabs>
        <w:spacing w:before="0" w:after="0"/>
        <w:rPr>
          <w:rFonts w:cs="Arial"/>
          <w:sz w:val="15"/>
          <w:szCs w:val="15"/>
        </w:rPr>
      </w:pPr>
      <w:r w:rsidRPr="00967D74">
        <w:rPr>
          <w:rFonts w:cs="Arial"/>
          <w:sz w:val="15"/>
          <w:szCs w:val="15"/>
        </w:rPr>
        <w:t>Events</w:t>
      </w:r>
      <w:r w:rsidR="008D360C" w:rsidRPr="00967D74">
        <w:rPr>
          <w:rFonts w:cs="Arial"/>
          <w:sz w:val="15"/>
          <w:szCs w:val="15"/>
        </w:rPr>
        <w:t xml:space="preserve"> outside our control</w:t>
      </w:r>
      <w:r w:rsidR="008D360C" w:rsidRPr="00967D74">
        <w:rPr>
          <w:rFonts w:cs="Arial"/>
          <w:b w:val="0"/>
          <w:sz w:val="15"/>
          <w:szCs w:val="15"/>
        </w:rPr>
        <w:t xml:space="preserve"> </w:t>
      </w:r>
      <w:r w:rsidR="008D360C" w:rsidRPr="00967D74">
        <w:rPr>
          <w:rFonts w:cs="Arial"/>
          <w:sz w:val="15"/>
          <w:szCs w:val="15"/>
        </w:rPr>
        <w:t>(</w:t>
      </w:r>
      <w:r w:rsidR="00E86E98" w:rsidRPr="00967D74">
        <w:rPr>
          <w:rFonts w:cs="Arial"/>
          <w:sz w:val="15"/>
          <w:szCs w:val="15"/>
        </w:rPr>
        <w:t>Force Majeure</w:t>
      </w:r>
      <w:r w:rsidR="008D360C" w:rsidRPr="00967D74">
        <w:rPr>
          <w:rFonts w:cs="Arial"/>
          <w:sz w:val="15"/>
          <w:szCs w:val="15"/>
        </w:rPr>
        <w:t>)</w:t>
      </w:r>
    </w:p>
    <w:p w:rsidR="00B02F12" w:rsidRDefault="00E86E98" w:rsidP="0075359D">
      <w:pPr>
        <w:pStyle w:val="Style2"/>
        <w:numPr>
          <w:ilvl w:val="0"/>
          <w:numId w:val="0"/>
        </w:numPr>
        <w:spacing w:after="0"/>
        <w:ind w:left="426"/>
        <w:rPr>
          <w:rFonts w:cs="Arial"/>
          <w:sz w:val="15"/>
          <w:szCs w:val="15"/>
        </w:rPr>
      </w:pPr>
      <w:r w:rsidRPr="00967D74">
        <w:rPr>
          <w:rFonts w:cs="Arial"/>
          <w:sz w:val="15"/>
          <w:szCs w:val="15"/>
        </w:rPr>
        <w:t xml:space="preserve">No Party to the Agreement shall be liable for any failure or delay in performing their obligations where such failure or delay results from any cause that is beyond the reasonable control of that Party.  Such causes include, but are not limited to: power failure, internet service provider failure, industrial action, civil unrest, fire, flood, storms, earthquakes, acts of terrorism, acts of war, governmental action or any other </w:t>
      </w:r>
      <w:r w:rsidR="003272E9" w:rsidRPr="00967D74">
        <w:rPr>
          <w:rFonts w:cs="Arial"/>
          <w:sz w:val="15"/>
          <w:szCs w:val="15"/>
        </w:rPr>
        <w:t>event</w:t>
      </w:r>
      <w:r w:rsidRPr="00967D74">
        <w:rPr>
          <w:rFonts w:cs="Arial"/>
          <w:sz w:val="15"/>
          <w:szCs w:val="15"/>
        </w:rPr>
        <w:t xml:space="preserve"> that is beyond the control of the Party in question.</w:t>
      </w:r>
    </w:p>
    <w:p w:rsidR="00B02F12" w:rsidRPr="00967D74" w:rsidRDefault="00B02F12" w:rsidP="0075359D">
      <w:pPr>
        <w:pStyle w:val="Style2"/>
        <w:numPr>
          <w:ilvl w:val="0"/>
          <w:numId w:val="0"/>
        </w:numPr>
        <w:spacing w:after="0"/>
        <w:ind w:left="426"/>
        <w:rPr>
          <w:rFonts w:cs="Arial"/>
          <w:sz w:val="15"/>
          <w:szCs w:val="15"/>
        </w:rPr>
      </w:pPr>
    </w:p>
    <w:p w:rsidR="006B115D" w:rsidRDefault="00E86E98" w:rsidP="00871593">
      <w:pPr>
        <w:pStyle w:val="Style1"/>
        <w:keepNext w:val="0"/>
        <w:keepLines w:val="0"/>
        <w:tabs>
          <w:tab w:val="clear" w:pos="709"/>
          <w:tab w:val="num" w:pos="426"/>
        </w:tabs>
        <w:spacing w:before="0" w:after="0"/>
        <w:ind w:left="426" w:hanging="426"/>
        <w:rPr>
          <w:rFonts w:cs="Arial"/>
          <w:b w:val="0"/>
          <w:sz w:val="15"/>
          <w:szCs w:val="15"/>
        </w:rPr>
      </w:pPr>
      <w:r w:rsidRPr="00967D74">
        <w:rPr>
          <w:rFonts w:cs="Arial"/>
          <w:sz w:val="15"/>
          <w:szCs w:val="15"/>
        </w:rPr>
        <w:t>No Waiver</w:t>
      </w:r>
      <w:r w:rsidR="00096121" w:rsidRPr="00967D74">
        <w:rPr>
          <w:rFonts w:cs="Arial"/>
          <w:sz w:val="15"/>
          <w:szCs w:val="15"/>
        </w:rPr>
        <w:t xml:space="preserve">:  </w:t>
      </w:r>
      <w:r w:rsidRPr="00967D74">
        <w:rPr>
          <w:rFonts w:cs="Arial"/>
          <w:b w:val="0"/>
          <w:sz w:val="15"/>
          <w:szCs w:val="15"/>
        </w:rPr>
        <w:t>No failure or delay by either Party in exercising any of its rights under the Agreement shall be deemed to be a waiver of that right, and no waiver by either Party of a breach of any provision of the Agreement shall be deemed to be a waiver of any subsequent breach of the same or any other provision.</w:t>
      </w:r>
    </w:p>
    <w:p w:rsidR="00B02F12" w:rsidRPr="00967D74" w:rsidRDefault="00B02F12" w:rsidP="00B02F12">
      <w:pPr>
        <w:pStyle w:val="Style1"/>
        <w:keepNext w:val="0"/>
        <w:keepLines w:val="0"/>
        <w:numPr>
          <w:ilvl w:val="0"/>
          <w:numId w:val="0"/>
        </w:numPr>
        <w:spacing w:before="0" w:after="0"/>
        <w:ind w:left="426"/>
        <w:rPr>
          <w:rFonts w:cs="Arial"/>
          <w:b w:val="0"/>
          <w:sz w:val="15"/>
          <w:szCs w:val="15"/>
        </w:rPr>
      </w:pPr>
    </w:p>
    <w:p w:rsidR="004A14D8" w:rsidRPr="00967D74" w:rsidRDefault="00E86E98" w:rsidP="00DE2425">
      <w:pPr>
        <w:pStyle w:val="Style1"/>
        <w:keepNext w:val="0"/>
        <w:keepLines w:val="0"/>
        <w:tabs>
          <w:tab w:val="clear" w:pos="709"/>
          <w:tab w:val="num" w:pos="426"/>
        </w:tabs>
        <w:spacing w:before="0" w:after="0"/>
        <w:rPr>
          <w:rFonts w:cs="Arial"/>
          <w:sz w:val="15"/>
          <w:szCs w:val="15"/>
        </w:rPr>
      </w:pPr>
      <w:r w:rsidRPr="00967D74">
        <w:rPr>
          <w:rFonts w:cs="Arial"/>
          <w:sz w:val="15"/>
          <w:szCs w:val="15"/>
        </w:rPr>
        <w:t>Sub-Contracting</w:t>
      </w:r>
    </w:p>
    <w:p w:rsidR="006B115D" w:rsidRDefault="00E86E98" w:rsidP="00871593">
      <w:pPr>
        <w:pStyle w:val="Style2"/>
        <w:tabs>
          <w:tab w:val="num" w:pos="426"/>
        </w:tabs>
        <w:spacing w:after="0"/>
        <w:ind w:left="426" w:hanging="426"/>
        <w:rPr>
          <w:rFonts w:cs="Arial"/>
          <w:sz w:val="15"/>
          <w:szCs w:val="15"/>
        </w:rPr>
      </w:pPr>
      <w:r w:rsidRPr="00967D74">
        <w:rPr>
          <w:rFonts w:cs="Arial"/>
          <w:sz w:val="15"/>
          <w:szCs w:val="15"/>
        </w:rPr>
        <w:t xml:space="preserve">The Company shall be entitled to perform any of the obligations undertaken by it through any other member of its group or through suitably </w:t>
      </w:r>
      <w:r w:rsidRPr="00967D74">
        <w:rPr>
          <w:rFonts w:cs="Arial"/>
          <w:sz w:val="15"/>
          <w:szCs w:val="15"/>
        </w:rPr>
        <w:t>qualified and skilled sub-contractors.  Any act or omission of such other member or sub-contractor shall, for the purposes of the Agreement, be deemed to be an act or omission of the Company.</w:t>
      </w:r>
    </w:p>
    <w:p w:rsidR="00B02F12" w:rsidRPr="00967D74" w:rsidRDefault="00B02F12" w:rsidP="00B02F12">
      <w:pPr>
        <w:pStyle w:val="Style2"/>
        <w:numPr>
          <w:ilvl w:val="0"/>
          <w:numId w:val="0"/>
        </w:numPr>
        <w:tabs>
          <w:tab w:val="num" w:pos="5671"/>
        </w:tabs>
        <w:spacing w:after="0"/>
        <w:ind w:left="426"/>
        <w:rPr>
          <w:rFonts w:cs="Arial"/>
          <w:sz w:val="15"/>
          <w:szCs w:val="15"/>
        </w:rPr>
      </w:pPr>
    </w:p>
    <w:p w:rsidR="006B115D" w:rsidRDefault="00E86E98" w:rsidP="00871593">
      <w:pPr>
        <w:pStyle w:val="Style1"/>
        <w:keepNext w:val="0"/>
        <w:keepLines w:val="0"/>
        <w:tabs>
          <w:tab w:val="clear" w:pos="709"/>
          <w:tab w:val="num" w:pos="426"/>
        </w:tabs>
        <w:spacing w:before="0" w:after="0"/>
        <w:ind w:left="426" w:hanging="426"/>
        <w:rPr>
          <w:rFonts w:cs="Arial"/>
          <w:b w:val="0"/>
          <w:sz w:val="15"/>
          <w:szCs w:val="15"/>
        </w:rPr>
      </w:pPr>
      <w:r w:rsidRPr="00967D74">
        <w:rPr>
          <w:rFonts w:cs="Arial"/>
          <w:sz w:val="15"/>
          <w:szCs w:val="15"/>
        </w:rPr>
        <w:t>Relationship of the Parties</w:t>
      </w:r>
      <w:r w:rsidR="00096121" w:rsidRPr="00967D74">
        <w:rPr>
          <w:rFonts w:cs="Arial"/>
          <w:sz w:val="15"/>
          <w:szCs w:val="15"/>
        </w:rPr>
        <w:t>:</w:t>
      </w:r>
      <w:r w:rsidR="00D43C20" w:rsidRPr="00967D74">
        <w:rPr>
          <w:rFonts w:cs="Arial"/>
          <w:sz w:val="15"/>
          <w:szCs w:val="15"/>
        </w:rPr>
        <w:t xml:space="preserve"> </w:t>
      </w:r>
      <w:r w:rsidRPr="00967D74">
        <w:rPr>
          <w:rFonts w:cs="Arial"/>
          <w:b w:val="0"/>
          <w:sz w:val="15"/>
          <w:szCs w:val="15"/>
        </w:rPr>
        <w:t>Nothing in the Agreement shall constitute or be deemed to constitute a partnership, joint venture, agency or other fiduciary relationship between the Parties other than the contractual relationship expressly provided for in the Agreement.</w:t>
      </w:r>
    </w:p>
    <w:p w:rsidR="00B02F12" w:rsidRPr="00967D74" w:rsidRDefault="00B02F12" w:rsidP="00B02F12">
      <w:pPr>
        <w:pStyle w:val="Style1"/>
        <w:keepNext w:val="0"/>
        <w:keepLines w:val="0"/>
        <w:numPr>
          <w:ilvl w:val="0"/>
          <w:numId w:val="0"/>
        </w:numPr>
        <w:spacing w:before="0" w:after="0"/>
        <w:ind w:left="426"/>
        <w:rPr>
          <w:rFonts w:cs="Arial"/>
          <w:b w:val="0"/>
          <w:sz w:val="15"/>
          <w:szCs w:val="15"/>
        </w:rPr>
      </w:pPr>
    </w:p>
    <w:p w:rsidR="006B115D" w:rsidRPr="00B02F12" w:rsidRDefault="004A14D8" w:rsidP="00871593">
      <w:pPr>
        <w:pStyle w:val="Style1"/>
        <w:keepNext w:val="0"/>
        <w:keepLines w:val="0"/>
        <w:tabs>
          <w:tab w:val="clear" w:pos="709"/>
          <w:tab w:val="num" w:pos="426"/>
        </w:tabs>
        <w:spacing w:before="0" w:after="0"/>
        <w:ind w:left="426" w:hanging="426"/>
        <w:rPr>
          <w:rFonts w:cs="Arial"/>
          <w:sz w:val="15"/>
          <w:szCs w:val="15"/>
        </w:rPr>
      </w:pPr>
      <w:r w:rsidRPr="00967D74">
        <w:rPr>
          <w:rFonts w:cs="Arial"/>
          <w:sz w:val="15"/>
          <w:szCs w:val="15"/>
        </w:rPr>
        <w:t>Notices</w:t>
      </w:r>
      <w:r w:rsidR="00A34ADB" w:rsidRPr="00967D74">
        <w:rPr>
          <w:rFonts w:cs="Arial"/>
          <w:sz w:val="15"/>
          <w:szCs w:val="15"/>
        </w:rPr>
        <w:t>:</w:t>
      </w:r>
      <w:r w:rsidR="00403C06" w:rsidRPr="00967D74">
        <w:rPr>
          <w:rFonts w:cs="Arial"/>
          <w:sz w:val="15"/>
          <w:szCs w:val="15"/>
        </w:rPr>
        <w:t xml:space="preserve"> </w:t>
      </w:r>
      <w:r w:rsidR="00E172BA" w:rsidRPr="00967D74">
        <w:rPr>
          <w:rFonts w:cs="Arial"/>
          <w:b w:val="0"/>
          <w:sz w:val="15"/>
          <w:szCs w:val="15"/>
        </w:rPr>
        <w:t xml:space="preserve">Notices shall be deemed to have been duly received and properly served immediately when posted on our website, 24 hours after an e-mail is sent, or three </w:t>
      </w:r>
      <w:r w:rsidR="003272E9" w:rsidRPr="00967D74">
        <w:rPr>
          <w:rFonts w:cs="Arial"/>
          <w:b w:val="0"/>
          <w:sz w:val="15"/>
          <w:szCs w:val="15"/>
        </w:rPr>
        <w:t>working</w:t>
      </w:r>
      <w:r w:rsidR="00E172BA" w:rsidRPr="00967D74">
        <w:rPr>
          <w:rFonts w:cs="Arial"/>
          <w:b w:val="0"/>
          <w:sz w:val="15"/>
          <w:szCs w:val="15"/>
        </w:rPr>
        <w:t xml:space="preserve"> days after the date of posting of any letter.  In proving the service of any notice, it will be sufficient to prove, in the case of a letter, that such letter was properly addressed to the address you provide</w:t>
      </w:r>
      <w:r w:rsidR="000E3BAC" w:rsidRPr="00967D74">
        <w:rPr>
          <w:rFonts w:cs="Arial"/>
          <w:b w:val="0"/>
          <w:sz w:val="15"/>
          <w:szCs w:val="15"/>
        </w:rPr>
        <w:t>d</w:t>
      </w:r>
      <w:r w:rsidR="00E172BA" w:rsidRPr="00967D74">
        <w:rPr>
          <w:rFonts w:cs="Arial"/>
          <w:b w:val="0"/>
          <w:sz w:val="15"/>
          <w:szCs w:val="15"/>
        </w:rPr>
        <w:t xml:space="preserve"> to us, stamped and placed in the post and; in the case of an e-mail, that such e-mail was sent to the specified e-mail address of the addressee</w:t>
      </w:r>
      <w:r w:rsidR="00992707" w:rsidRPr="00967D74">
        <w:rPr>
          <w:rFonts w:cs="Arial"/>
          <w:b w:val="0"/>
          <w:sz w:val="15"/>
          <w:szCs w:val="15"/>
        </w:rPr>
        <w:t>.</w:t>
      </w:r>
    </w:p>
    <w:p w:rsidR="00B02F12" w:rsidRPr="00967D74" w:rsidRDefault="00B02F12" w:rsidP="00B02F12">
      <w:pPr>
        <w:pStyle w:val="Style1"/>
        <w:keepNext w:val="0"/>
        <w:keepLines w:val="0"/>
        <w:numPr>
          <w:ilvl w:val="0"/>
          <w:numId w:val="0"/>
        </w:numPr>
        <w:spacing w:before="0" w:after="0"/>
        <w:ind w:left="426"/>
        <w:rPr>
          <w:rFonts w:cs="Arial"/>
          <w:sz w:val="15"/>
          <w:szCs w:val="15"/>
        </w:rPr>
      </w:pPr>
    </w:p>
    <w:p w:rsidR="00E86E98" w:rsidRPr="00967D74" w:rsidRDefault="00E86E98" w:rsidP="00DE2425">
      <w:pPr>
        <w:pStyle w:val="Style1"/>
        <w:keepNext w:val="0"/>
        <w:keepLines w:val="0"/>
        <w:tabs>
          <w:tab w:val="clear" w:pos="709"/>
          <w:tab w:val="num" w:pos="426"/>
        </w:tabs>
        <w:spacing w:before="0" w:after="0"/>
        <w:rPr>
          <w:rFonts w:cs="Arial"/>
          <w:sz w:val="15"/>
          <w:szCs w:val="15"/>
        </w:rPr>
      </w:pPr>
      <w:r w:rsidRPr="00967D74">
        <w:rPr>
          <w:rFonts w:cs="Arial"/>
          <w:sz w:val="15"/>
          <w:szCs w:val="15"/>
        </w:rPr>
        <w:t>Entire Agreement</w:t>
      </w:r>
    </w:p>
    <w:p w:rsidR="00E86E98" w:rsidRPr="00967D74" w:rsidRDefault="000E3BAC" w:rsidP="00DE2425">
      <w:pPr>
        <w:pStyle w:val="Style2"/>
        <w:tabs>
          <w:tab w:val="num" w:pos="426"/>
        </w:tabs>
        <w:spacing w:after="0"/>
        <w:ind w:left="426" w:hanging="426"/>
        <w:rPr>
          <w:rFonts w:cs="Arial"/>
          <w:sz w:val="15"/>
          <w:szCs w:val="15"/>
        </w:rPr>
      </w:pPr>
      <w:r w:rsidRPr="00967D74">
        <w:rPr>
          <w:rFonts w:cs="Arial"/>
          <w:sz w:val="15"/>
          <w:szCs w:val="15"/>
        </w:rPr>
        <w:t xml:space="preserve">The Agreement contains the entire agreement between the Parties with respect to its subject matter. </w:t>
      </w:r>
      <w:r w:rsidR="00E172BA" w:rsidRPr="00967D74">
        <w:rPr>
          <w:rFonts w:cs="Arial"/>
          <w:sz w:val="15"/>
          <w:szCs w:val="15"/>
        </w:rPr>
        <w:t xml:space="preserve">We intend to rely upon these Terms and Conditions and any document expressly referred to in them in relation to the subject matter of this </w:t>
      </w:r>
      <w:r w:rsidRPr="00967D74">
        <w:rPr>
          <w:rFonts w:cs="Arial"/>
          <w:sz w:val="15"/>
          <w:szCs w:val="15"/>
        </w:rPr>
        <w:t>Agreement</w:t>
      </w:r>
      <w:r w:rsidR="00E172BA" w:rsidRPr="00967D74">
        <w:rPr>
          <w:rFonts w:cs="Arial"/>
          <w:sz w:val="15"/>
          <w:szCs w:val="15"/>
        </w:rPr>
        <w:t>.  While we accept responsibility for statements and representations made by our duly authorised agents, please make sure you ask us for any variations from these Terms and Conditions to be confirmed in writing, electronic or otherwise</w:t>
      </w:r>
      <w:r w:rsidR="004A14D8" w:rsidRPr="00967D74">
        <w:rPr>
          <w:rFonts w:cs="Arial"/>
          <w:sz w:val="15"/>
          <w:szCs w:val="15"/>
        </w:rPr>
        <w:t>.</w:t>
      </w:r>
    </w:p>
    <w:p w:rsidR="005F0C9B" w:rsidRPr="00B02F12" w:rsidRDefault="00E86E98" w:rsidP="006B115D">
      <w:pPr>
        <w:pStyle w:val="Style2"/>
        <w:tabs>
          <w:tab w:val="num" w:pos="426"/>
        </w:tabs>
        <w:spacing w:after="0"/>
        <w:ind w:left="426" w:hanging="426"/>
        <w:rPr>
          <w:rFonts w:cs="Arial"/>
          <w:sz w:val="15"/>
          <w:szCs w:val="15"/>
        </w:rPr>
      </w:pPr>
      <w:r w:rsidRPr="00967D74">
        <w:rPr>
          <w:rFonts w:cs="Arial"/>
          <w:sz w:val="15"/>
          <w:szCs w:val="15"/>
        </w:rPr>
        <w:t>Each Party acknowledges that, in entering into the Agreement, it does not rely on any representation, warranty or other provision except as expressly</w:t>
      </w:r>
      <w:r w:rsidRPr="00B02F12">
        <w:rPr>
          <w:rFonts w:cs="Arial"/>
          <w:sz w:val="15"/>
          <w:szCs w:val="15"/>
        </w:rPr>
        <w:t xml:space="preserve"> provided in the Agreement, and all conditions, warranties or other terms implied by statute or common law are excluded to the fullest extent permitted by law.</w:t>
      </w:r>
    </w:p>
    <w:p w:rsidR="006B115D" w:rsidRPr="00967D74" w:rsidRDefault="006B115D" w:rsidP="006B115D">
      <w:pPr>
        <w:pStyle w:val="Style2"/>
        <w:numPr>
          <w:ilvl w:val="0"/>
          <w:numId w:val="0"/>
        </w:numPr>
        <w:tabs>
          <w:tab w:val="num" w:pos="5671"/>
        </w:tabs>
        <w:spacing w:after="0"/>
        <w:ind w:left="426"/>
        <w:rPr>
          <w:rFonts w:cs="Arial"/>
          <w:sz w:val="14"/>
          <w:szCs w:val="14"/>
        </w:rPr>
      </w:pPr>
    </w:p>
    <w:p w:rsidR="005F0C9B" w:rsidRPr="00B02F12" w:rsidRDefault="004A14D8" w:rsidP="006B115D">
      <w:pPr>
        <w:pStyle w:val="Style1"/>
        <w:keepNext w:val="0"/>
        <w:keepLines w:val="0"/>
        <w:tabs>
          <w:tab w:val="clear" w:pos="709"/>
          <w:tab w:val="num" w:pos="426"/>
        </w:tabs>
        <w:spacing w:before="0" w:after="0"/>
        <w:ind w:left="426" w:hanging="426"/>
        <w:rPr>
          <w:rFonts w:cs="Arial"/>
          <w:b w:val="0"/>
          <w:bCs w:val="0"/>
          <w:sz w:val="15"/>
          <w:szCs w:val="15"/>
        </w:rPr>
      </w:pPr>
      <w:r w:rsidRPr="00967D74">
        <w:rPr>
          <w:rFonts w:cs="Arial"/>
          <w:sz w:val="14"/>
          <w:szCs w:val="14"/>
        </w:rPr>
        <w:t>Our right to vary these terms and conditions</w:t>
      </w:r>
      <w:r w:rsidR="00403C06" w:rsidRPr="00967D74">
        <w:rPr>
          <w:rFonts w:cs="Arial"/>
          <w:sz w:val="14"/>
          <w:szCs w:val="14"/>
        </w:rPr>
        <w:t xml:space="preserve">:  </w:t>
      </w:r>
      <w:r w:rsidR="00E172BA" w:rsidRPr="00B02F12">
        <w:rPr>
          <w:rFonts w:cs="Arial"/>
          <w:b w:val="0"/>
          <w:bCs w:val="0"/>
          <w:sz w:val="15"/>
          <w:szCs w:val="15"/>
        </w:rPr>
        <w:t>We have the right to revise and amend these Terms and Conditions from time to time to reflect changes in market conditions affecting our business, changes in payment methods and changes in relevant laws and regulatory requirements</w:t>
      </w:r>
      <w:r w:rsidRPr="00B02F12">
        <w:rPr>
          <w:rFonts w:cs="Arial"/>
          <w:b w:val="0"/>
          <w:bCs w:val="0"/>
          <w:sz w:val="15"/>
          <w:szCs w:val="15"/>
        </w:rPr>
        <w:t>.</w:t>
      </w:r>
    </w:p>
    <w:p w:rsidR="006B115D" w:rsidRDefault="006B115D" w:rsidP="006B115D">
      <w:pPr>
        <w:pStyle w:val="Style1"/>
        <w:keepNext w:val="0"/>
        <w:keepLines w:val="0"/>
        <w:numPr>
          <w:ilvl w:val="0"/>
          <w:numId w:val="0"/>
        </w:numPr>
        <w:spacing w:before="0" w:after="0"/>
        <w:ind w:left="426"/>
        <w:rPr>
          <w:rFonts w:cs="Arial"/>
          <w:b w:val="0"/>
          <w:sz w:val="14"/>
          <w:szCs w:val="14"/>
        </w:rPr>
      </w:pPr>
    </w:p>
    <w:p w:rsidR="00B02F12" w:rsidRPr="00967D74" w:rsidRDefault="00B02F12" w:rsidP="006B115D">
      <w:pPr>
        <w:pStyle w:val="Style1"/>
        <w:keepNext w:val="0"/>
        <w:keepLines w:val="0"/>
        <w:numPr>
          <w:ilvl w:val="0"/>
          <w:numId w:val="0"/>
        </w:numPr>
        <w:spacing w:before="0" w:after="0"/>
        <w:ind w:left="426"/>
        <w:rPr>
          <w:rFonts w:cs="Arial"/>
          <w:b w:val="0"/>
          <w:sz w:val="14"/>
          <w:szCs w:val="14"/>
        </w:rPr>
      </w:pPr>
    </w:p>
    <w:p w:rsidR="0076278D" w:rsidRPr="00967D74" w:rsidRDefault="0076278D" w:rsidP="0076278D">
      <w:pPr>
        <w:pStyle w:val="Style1"/>
        <w:keepNext w:val="0"/>
        <w:keepLines w:val="0"/>
        <w:tabs>
          <w:tab w:val="clear" w:pos="709"/>
          <w:tab w:val="left" w:pos="426"/>
        </w:tabs>
        <w:spacing w:before="0" w:after="0"/>
        <w:ind w:left="426" w:hanging="426"/>
        <w:rPr>
          <w:rFonts w:cs="Arial"/>
          <w:sz w:val="14"/>
          <w:szCs w:val="14"/>
        </w:rPr>
      </w:pPr>
      <w:r w:rsidRPr="00967D74">
        <w:rPr>
          <w:rFonts w:cs="Arial"/>
          <w:sz w:val="14"/>
          <w:szCs w:val="14"/>
        </w:rPr>
        <w:t>Other Important Terms</w:t>
      </w:r>
    </w:p>
    <w:p w:rsidR="0076278D" w:rsidRPr="00B02F12" w:rsidRDefault="0076278D" w:rsidP="00B02F12">
      <w:pPr>
        <w:pStyle w:val="Style2"/>
        <w:tabs>
          <w:tab w:val="num" w:pos="426"/>
        </w:tabs>
        <w:spacing w:after="0"/>
        <w:ind w:left="426" w:hanging="426"/>
        <w:rPr>
          <w:rFonts w:cs="Arial"/>
          <w:sz w:val="15"/>
          <w:szCs w:val="15"/>
        </w:rPr>
      </w:pPr>
      <w:r w:rsidRPr="00B02F12">
        <w:rPr>
          <w:rFonts w:cs="Arial"/>
          <w:sz w:val="15"/>
          <w:szCs w:val="15"/>
        </w:rPr>
        <w:t>The Contract is between you and us.  It is not intended to benefit any other person or third party in any way and no such person or party will be entitled to enforce any provision of these Terms and Conditions.</w:t>
      </w:r>
    </w:p>
    <w:p w:rsidR="0076278D" w:rsidRPr="00B02F12" w:rsidRDefault="0076278D" w:rsidP="00B02F12">
      <w:pPr>
        <w:pStyle w:val="Style2"/>
        <w:tabs>
          <w:tab w:val="num" w:pos="426"/>
        </w:tabs>
        <w:spacing w:after="0"/>
        <w:ind w:left="426" w:hanging="426"/>
        <w:rPr>
          <w:rFonts w:cs="Arial"/>
          <w:sz w:val="15"/>
          <w:szCs w:val="15"/>
        </w:rPr>
      </w:pPr>
      <w:r w:rsidRPr="00B02F12">
        <w:rPr>
          <w:rFonts w:cs="Arial"/>
          <w:sz w:val="15"/>
          <w:szCs w:val="15"/>
        </w:rPr>
        <w:t xml:space="preserve">Any part of these Terms and Conditions found to be unlawful, invalid or otherwise unenforceable would be severed from our Contract. The validity and enforceability of the remaining parts of the </w:t>
      </w:r>
      <w:r w:rsidR="005426AD" w:rsidRPr="00B02F12">
        <w:rPr>
          <w:rFonts w:cs="Arial"/>
          <w:sz w:val="15"/>
          <w:szCs w:val="15"/>
        </w:rPr>
        <w:t>Contract would not be affected.</w:t>
      </w:r>
    </w:p>
    <w:p w:rsidR="006B115D" w:rsidRDefault="0076278D" w:rsidP="00B02F12">
      <w:pPr>
        <w:pStyle w:val="Style2"/>
        <w:tabs>
          <w:tab w:val="num" w:pos="426"/>
        </w:tabs>
        <w:spacing w:after="0"/>
        <w:ind w:left="426" w:hanging="426"/>
        <w:rPr>
          <w:rFonts w:cs="Arial"/>
          <w:sz w:val="15"/>
          <w:szCs w:val="15"/>
        </w:rPr>
      </w:pPr>
      <w:r w:rsidRPr="00B02F12">
        <w:rPr>
          <w:rFonts w:cs="Arial"/>
          <w:sz w:val="15"/>
          <w:szCs w:val="15"/>
        </w:rPr>
        <w:t>If the rights under these Terms and Conditions are not exercised or enforced following a breach of contract by either party, this does not mean that either of us has waived our right to do so at a later date.</w:t>
      </w:r>
    </w:p>
    <w:p w:rsidR="00B02F12" w:rsidRPr="00B02F12" w:rsidRDefault="00B02F12" w:rsidP="00B02F12">
      <w:pPr>
        <w:pStyle w:val="Style2"/>
        <w:numPr>
          <w:ilvl w:val="0"/>
          <w:numId w:val="0"/>
        </w:numPr>
        <w:tabs>
          <w:tab w:val="left" w:pos="426"/>
          <w:tab w:val="num" w:pos="5671"/>
        </w:tabs>
        <w:spacing w:after="0"/>
        <w:ind w:left="426"/>
        <w:rPr>
          <w:rFonts w:cs="Arial"/>
          <w:sz w:val="15"/>
          <w:szCs w:val="15"/>
        </w:rPr>
      </w:pPr>
    </w:p>
    <w:p w:rsidR="00AF23AD" w:rsidRPr="00AF23AD" w:rsidRDefault="00E86E98" w:rsidP="00AF23AD">
      <w:pPr>
        <w:pStyle w:val="Style1"/>
        <w:keepNext w:val="0"/>
        <w:keepLines w:val="0"/>
        <w:tabs>
          <w:tab w:val="clear" w:pos="709"/>
          <w:tab w:val="num" w:pos="426"/>
        </w:tabs>
        <w:spacing w:before="0" w:after="0"/>
        <w:ind w:left="426" w:hanging="426"/>
        <w:rPr>
          <w:rFonts w:cs="Arial"/>
          <w:b w:val="0"/>
          <w:sz w:val="14"/>
          <w:szCs w:val="14"/>
        </w:rPr>
      </w:pPr>
      <w:r w:rsidRPr="00AF23AD">
        <w:rPr>
          <w:rFonts w:cs="Arial"/>
          <w:sz w:val="14"/>
          <w:szCs w:val="14"/>
        </w:rPr>
        <w:t>Law and Jurisdiction</w:t>
      </w:r>
      <w:r w:rsidR="00403C06" w:rsidRPr="00AF23AD">
        <w:rPr>
          <w:rFonts w:cs="Arial"/>
          <w:sz w:val="14"/>
          <w:szCs w:val="14"/>
        </w:rPr>
        <w:t xml:space="preserve">: </w:t>
      </w:r>
      <w:r w:rsidR="00403C06" w:rsidRPr="00B02F12">
        <w:rPr>
          <w:rFonts w:cs="Arial"/>
          <w:b w:val="0"/>
          <w:bCs w:val="0"/>
          <w:sz w:val="15"/>
          <w:szCs w:val="15"/>
        </w:rPr>
        <w:t>T</w:t>
      </w:r>
      <w:r w:rsidR="003272E9" w:rsidRPr="00B02F12">
        <w:rPr>
          <w:rFonts w:cs="Arial"/>
          <w:b w:val="0"/>
          <w:bCs w:val="0"/>
          <w:sz w:val="15"/>
          <w:szCs w:val="15"/>
        </w:rPr>
        <w:t>his Contract shall in all respects be subject to and construed in accordance with English</w:t>
      </w:r>
      <w:r w:rsidR="002E21F1" w:rsidRPr="00B02F12">
        <w:rPr>
          <w:rFonts w:cs="Arial"/>
          <w:b w:val="0"/>
          <w:bCs w:val="0"/>
          <w:sz w:val="15"/>
          <w:szCs w:val="15"/>
        </w:rPr>
        <w:t xml:space="preserve"> </w:t>
      </w:r>
      <w:r w:rsidR="003272E9" w:rsidRPr="00B02F12">
        <w:rPr>
          <w:rFonts w:cs="Arial"/>
          <w:b w:val="0"/>
          <w:bCs w:val="0"/>
          <w:sz w:val="15"/>
          <w:szCs w:val="15"/>
        </w:rPr>
        <w:t>Law.  Any dispute between the parties to this Contract shall be referred to the exclus</w:t>
      </w:r>
      <w:r w:rsidR="002E21F1" w:rsidRPr="00B02F12">
        <w:rPr>
          <w:rFonts w:cs="Arial"/>
          <w:b w:val="0"/>
          <w:bCs w:val="0"/>
          <w:sz w:val="15"/>
          <w:szCs w:val="15"/>
        </w:rPr>
        <w:t xml:space="preserve">ive jurisdiction of the English </w:t>
      </w:r>
      <w:r w:rsidR="003272E9" w:rsidRPr="00B02F12">
        <w:rPr>
          <w:rFonts w:cs="Arial"/>
          <w:b w:val="0"/>
          <w:bCs w:val="0"/>
          <w:sz w:val="15"/>
          <w:szCs w:val="15"/>
        </w:rPr>
        <w:t>Courts</w:t>
      </w:r>
      <w:r w:rsidR="00DA0CF9" w:rsidRPr="00B02F12">
        <w:rPr>
          <w:rFonts w:cs="Arial"/>
          <w:b w:val="0"/>
          <w:bCs w:val="0"/>
          <w:sz w:val="15"/>
          <w:szCs w:val="15"/>
        </w:rPr>
        <w:t>.</w:t>
      </w:r>
    </w:p>
    <w:sectPr w:rsidR="00AF23AD" w:rsidRPr="00AF23AD" w:rsidSect="0075359D">
      <w:type w:val="continuous"/>
      <w:pgSz w:w="11908" w:h="16833" w:code="9"/>
      <w:pgMar w:top="567" w:right="567" w:bottom="2410" w:left="425" w:header="720" w:footer="137" w:gutter="0"/>
      <w:cols w:num="2" w:space="42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A5A" w:rsidRDefault="00C20A5A">
      <w:r>
        <w:separator/>
      </w:r>
    </w:p>
  </w:endnote>
  <w:endnote w:type="continuationSeparator" w:id="0">
    <w:p w:rsidR="00C20A5A" w:rsidRDefault="00C2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1B" w:rsidRDefault="00EC671B">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rsidR="00EC671B" w:rsidRDefault="00EC671B">
    <w:pPr>
      <w:pStyle w:val="Footer"/>
      <w:framePr w:wrap="auto" w:vAnchor="text" w:hAnchor="margin" w:xAlign="center" w:y="1"/>
      <w:widowControl/>
      <w:rPr>
        <w:rStyle w:val="PageNumber"/>
        <w:sz w:val="24"/>
      </w:rPr>
    </w:pPr>
  </w:p>
  <w:p w:rsidR="00EC671B" w:rsidRDefault="00EC671B">
    <w:pPr>
      <w:pStyle w:val="Footer"/>
      <w:framePr w:wrap="auto" w:vAnchor="text" w:hAnchor="margin" w:xAlign="center" w:y="1"/>
      <w:widowControl/>
      <w:jc w:val="center"/>
      <w:rPr>
        <w:rStyle w:val="PageNumber"/>
        <w:sz w:val="24"/>
      </w:rPr>
    </w:pPr>
  </w:p>
  <w:p w:rsidR="00EC671B" w:rsidRDefault="00EC671B">
    <w:pPr>
      <w:pStyle w:val="Footer"/>
      <w:framePr w:wrap="auto" w:vAnchor="text" w:hAnchor="margin" w:xAlign="center" w:y="1"/>
      <w:widowControl/>
      <w:rPr>
        <w:rStyle w:val="PageNumber"/>
        <w:sz w:val="24"/>
      </w:rPr>
    </w:pPr>
  </w:p>
  <w:p w:rsidR="00EC671B" w:rsidRDefault="00EC671B">
    <w:pPr>
      <w:pStyle w:val="Footer"/>
      <w:widowControl/>
    </w:pPr>
  </w:p>
  <w:p w:rsidR="00EC671B" w:rsidRDefault="00EC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A5A" w:rsidRDefault="00C20A5A">
      <w:r>
        <w:separator/>
      </w:r>
    </w:p>
  </w:footnote>
  <w:footnote w:type="continuationSeparator" w:id="0">
    <w:p w:rsidR="00C20A5A" w:rsidRDefault="00C20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39983A11"/>
    <w:multiLevelType w:val="multilevel"/>
    <w:tmpl w:val="D1FC50E6"/>
    <w:lvl w:ilvl="0">
      <w:start w:val="1"/>
      <w:numFmt w:val="decimal"/>
      <w:pStyle w:val="Style1"/>
      <w:lvlText w:val="%1."/>
      <w:lvlJc w:val="left"/>
      <w:pPr>
        <w:tabs>
          <w:tab w:val="num" w:pos="709"/>
        </w:tabs>
        <w:ind w:left="709" w:hanging="709"/>
      </w:pPr>
      <w:rPr>
        <w:rFonts w:ascii="Arial" w:hAnsi="Arial" w:hint="default"/>
        <w:b/>
        <w:i w:val="0"/>
        <w:sz w:val="16"/>
        <w:szCs w:val="15"/>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702"/>
        </w:tabs>
        <w:ind w:left="1702" w:hanging="709"/>
      </w:pPr>
      <w:rPr>
        <w:rFonts w:ascii="Calibri" w:hAnsi="Calibri" w:cs="Calibri" w:hint="default"/>
        <w:b w:val="0"/>
        <w:i w:val="0"/>
        <w:color w:val="auto"/>
        <w:sz w:val="15"/>
        <w:szCs w:val="15"/>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1134"/>
        </w:tabs>
        <w:ind w:left="1134" w:hanging="708"/>
      </w:pPr>
      <w:rPr>
        <w:rFonts w:hint="default"/>
        <w:sz w:val="15"/>
        <w:szCs w:val="15"/>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sz w:val="14"/>
        <w:szCs w:val="12"/>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EFC4E70"/>
    <w:multiLevelType w:val="multilevel"/>
    <w:tmpl w:val="996C2A9E"/>
    <w:styleLink w:val="WWNum4"/>
    <w:lvl w:ilvl="0">
      <w:start w:val="1"/>
      <w:numFmt w:val="decimal"/>
      <w:lvlText w:val="%1."/>
      <w:lvlJc w:val="left"/>
      <w:pPr>
        <w:ind w:left="360" w:hanging="360"/>
      </w:pPr>
      <w:rPr>
        <w:b/>
        <w:color w:val="auto"/>
        <w:sz w:val="15"/>
        <w:szCs w:val="15"/>
      </w:rPr>
    </w:lvl>
    <w:lvl w:ilvl="1">
      <w:start w:val="1"/>
      <w:numFmt w:val="decimal"/>
      <w:lvlText w:val="%1.%2"/>
      <w:lvlJc w:val="left"/>
      <w:pPr>
        <w:ind w:left="3762" w:hanging="360"/>
      </w:pPr>
      <w:rPr>
        <w:b w:val="0"/>
        <w:color w:val="auto"/>
        <w:sz w:val="13"/>
        <w:szCs w:val="13"/>
      </w:rPr>
    </w:lvl>
    <w:lvl w:ilvl="2">
      <w:start w:val="1"/>
      <w:numFmt w:val="decimal"/>
      <w:lvlText w:val="%1.%2.%3"/>
      <w:lvlJc w:val="left"/>
      <w:pPr>
        <w:ind w:left="2203" w:hanging="360"/>
      </w:pPr>
      <w:rPr>
        <w:sz w:val="13"/>
        <w:szCs w:val="13"/>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lvlOverride w:ilvl="0">
      <w:lvl w:ilvl="0">
        <w:start w:val="1"/>
        <w:numFmt w:val="decimal"/>
        <w:lvlText w:val="%1."/>
        <w:lvlJc w:val="left"/>
        <w:pPr>
          <w:ind w:left="360" w:hanging="360"/>
        </w:pPr>
        <w:rPr>
          <w:b/>
          <w:color w:val="auto"/>
          <w:sz w:val="15"/>
          <w:szCs w:val="15"/>
        </w:rPr>
      </w:lvl>
    </w:lvlOverride>
    <w:lvlOverride w:ilvl="1">
      <w:lvl w:ilvl="1">
        <w:start w:val="1"/>
        <w:numFmt w:val="decimal"/>
        <w:lvlText w:val="%1.%2"/>
        <w:lvlJc w:val="left"/>
        <w:pPr>
          <w:ind w:left="3762" w:hanging="360"/>
        </w:pPr>
        <w:rPr>
          <w:b w:val="0"/>
          <w:color w:val="auto"/>
          <w:sz w:val="13"/>
          <w:szCs w:val="13"/>
        </w:rPr>
      </w:lvl>
    </w:lvlOverride>
    <w:lvlOverride w:ilvl="2">
      <w:lvl w:ilvl="2">
        <w:start w:val="1"/>
        <w:numFmt w:val="decimal"/>
        <w:lvlText w:val="%1.%2.%3"/>
        <w:lvlJc w:val="left"/>
        <w:pPr>
          <w:ind w:left="2203" w:hanging="360"/>
        </w:pPr>
        <w:rPr>
          <w:sz w:val="13"/>
          <w:szCs w:val="13"/>
        </w:r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720" w:hanging="720"/>
        </w:pPr>
      </w:lvl>
    </w:lvlOverride>
    <w:lvlOverride w:ilvl="5">
      <w:lvl w:ilvl="5">
        <w:start w:val="1"/>
        <w:numFmt w:val="decimal"/>
        <w:lvlText w:val="%1.%2.%3.%4.%5.%6"/>
        <w:lvlJc w:val="left"/>
        <w:pPr>
          <w:ind w:left="720" w:hanging="720"/>
        </w:pPr>
      </w:lvl>
    </w:lvlOverride>
    <w:lvlOverride w:ilvl="6">
      <w:lvl w:ilvl="6">
        <w:start w:val="1"/>
        <w:numFmt w:val="decimal"/>
        <w:lvlText w:val="%1.%2.%3.%4.%5.%6.%7"/>
        <w:lvlJc w:val="left"/>
        <w:pPr>
          <w:ind w:left="1080" w:hanging="1080"/>
        </w:pPr>
      </w:lvl>
    </w:lvlOverride>
    <w:lvlOverride w:ilvl="7">
      <w:lvl w:ilvl="7">
        <w:start w:val="1"/>
        <w:numFmt w:val="decimal"/>
        <w:lvlText w:val="%1.%2.%3.%4.%5.%6.%7.%8"/>
        <w:lvlJc w:val="left"/>
        <w:pPr>
          <w:ind w:left="1080" w:hanging="1080"/>
        </w:pPr>
      </w:lvl>
    </w:lvlOverride>
    <w:lvlOverride w:ilvl="8">
      <w:lvl w:ilvl="8">
        <w:start w:val="1"/>
        <w:numFmt w:val="decimal"/>
        <w:lvlText w:val="%1.%2.%3.%4.%5.%6.%7.%8.%9"/>
        <w:lvlJc w:val="left"/>
        <w:pPr>
          <w:ind w:left="1440" w:hanging="1440"/>
        </w:pPr>
      </w:lvl>
    </w:lvlOverride>
  </w:num>
  <w:num w:numId="23">
    <w:abstractNumId w:val="3"/>
  </w:num>
  <w:num w:numId="24">
    <w:abstractNumId w:val="2"/>
  </w:num>
  <w:num w:numId="25">
    <w:abstractNumId w:val="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NjIzNjO1NDI3NrZQ0lEKTi0uzszPAykwtKwFAEBRfVstAAAA"/>
  </w:docVars>
  <w:rsids>
    <w:rsidRoot w:val="00FA1754"/>
    <w:rsid w:val="00001057"/>
    <w:rsid w:val="0000294E"/>
    <w:rsid w:val="000043B5"/>
    <w:rsid w:val="000056BB"/>
    <w:rsid w:val="000071F8"/>
    <w:rsid w:val="0001469B"/>
    <w:rsid w:val="000149AE"/>
    <w:rsid w:val="000152CD"/>
    <w:rsid w:val="00020329"/>
    <w:rsid w:val="00022B7E"/>
    <w:rsid w:val="00022DD7"/>
    <w:rsid w:val="0002724A"/>
    <w:rsid w:val="000305C5"/>
    <w:rsid w:val="000357F9"/>
    <w:rsid w:val="00040640"/>
    <w:rsid w:val="000444A5"/>
    <w:rsid w:val="000450D3"/>
    <w:rsid w:val="000467C8"/>
    <w:rsid w:val="0004694D"/>
    <w:rsid w:val="00046B8E"/>
    <w:rsid w:val="00051E9C"/>
    <w:rsid w:val="00052380"/>
    <w:rsid w:val="00055C5A"/>
    <w:rsid w:val="00057525"/>
    <w:rsid w:val="00057DEC"/>
    <w:rsid w:val="00057DEF"/>
    <w:rsid w:val="00060A65"/>
    <w:rsid w:val="00061668"/>
    <w:rsid w:val="00073A2E"/>
    <w:rsid w:val="00073B3C"/>
    <w:rsid w:val="00076E69"/>
    <w:rsid w:val="000837F7"/>
    <w:rsid w:val="00084D83"/>
    <w:rsid w:val="00084E78"/>
    <w:rsid w:val="00091095"/>
    <w:rsid w:val="00092EFF"/>
    <w:rsid w:val="000950DA"/>
    <w:rsid w:val="00096121"/>
    <w:rsid w:val="000964A2"/>
    <w:rsid w:val="00096F1B"/>
    <w:rsid w:val="000A2866"/>
    <w:rsid w:val="000A6AB8"/>
    <w:rsid w:val="000B0157"/>
    <w:rsid w:val="000B113E"/>
    <w:rsid w:val="000B4503"/>
    <w:rsid w:val="000B4B66"/>
    <w:rsid w:val="000B4F31"/>
    <w:rsid w:val="000B70FE"/>
    <w:rsid w:val="000B7399"/>
    <w:rsid w:val="000C2519"/>
    <w:rsid w:val="000C2A34"/>
    <w:rsid w:val="000C2BFE"/>
    <w:rsid w:val="000C6607"/>
    <w:rsid w:val="000C7766"/>
    <w:rsid w:val="000D1CDC"/>
    <w:rsid w:val="000D2BFD"/>
    <w:rsid w:val="000D5B53"/>
    <w:rsid w:val="000D6762"/>
    <w:rsid w:val="000D6883"/>
    <w:rsid w:val="000E3BAC"/>
    <w:rsid w:val="000E604A"/>
    <w:rsid w:val="000E70DF"/>
    <w:rsid w:val="000F0D75"/>
    <w:rsid w:val="000F510F"/>
    <w:rsid w:val="000F6E65"/>
    <w:rsid w:val="000F73DF"/>
    <w:rsid w:val="00100903"/>
    <w:rsid w:val="00101A89"/>
    <w:rsid w:val="001070E1"/>
    <w:rsid w:val="00116700"/>
    <w:rsid w:val="00116A2F"/>
    <w:rsid w:val="001171E5"/>
    <w:rsid w:val="00121A03"/>
    <w:rsid w:val="0012464D"/>
    <w:rsid w:val="00125E34"/>
    <w:rsid w:val="0013261B"/>
    <w:rsid w:val="00133B5A"/>
    <w:rsid w:val="001373F4"/>
    <w:rsid w:val="0014085F"/>
    <w:rsid w:val="00141090"/>
    <w:rsid w:val="0014167C"/>
    <w:rsid w:val="00142BB7"/>
    <w:rsid w:val="00142EB8"/>
    <w:rsid w:val="00142FA7"/>
    <w:rsid w:val="00144A99"/>
    <w:rsid w:val="00145CDB"/>
    <w:rsid w:val="001472D0"/>
    <w:rsid w:val="00150EBE"/>
    <w:rsid w:val="001526EF"/>
    <w:rsid w:val="00154435"/>
    <w:rsid w:val="00157152"/>
    <w:rsid w:val="00157DBA"/>
    <w:rsid w:val="00160F0D"/>
    <w:rsid w:val="00162CA4"/>
    <w:rsid w:val="00163330"/>
    <w:rsid w:val="00163B79"/>
    <w:rsid w:val="00163DC0"/>
    <w:rsid w:val="0016404C"/>
    <w:rsid w:val="001712FF"/>
    <w:rsid w:val="00172453"/>
    <w:rsid w:val="00174F5C"/>
    <w:rsid w:val="001767E3"/>
    <w:rsid w:val="00176A8E"/>
    <w:rsid w:val="00180A4F"/>
    <w:rsid w:val="0018207D"/>
    <w:rsid w:val="001851C2"/>
    <w:rsid w:val="001904F8"/>
    <w:rsid w:val="00191119"/>
    <w:rsid w:val="0019206B"/>
    <w:rsid w:val="001925B2"/>
    <w:rsid w:val="00192BAF"/>
    <w:rsid w:val="001954B9"/>
    <w:rsid w:val="0019619D"/>
    <w:rsid w:val="001A06B5"/>
    <w:rsid w:val="001A1E54"/>
    <w:rsid w:val="001A242A"/>
    <w:rsid w:val="001A27EB"/>
    <w:rsid w:val="001A2DAB"/>
    <w:rsid w:val="001A3773"/>
    <w:rsid w:val="001A3EB9"/>
    <w:rsid w:val="001A4009"/>
    <w:rsid w:val="001A417E"/>
    <w:rsid w:val="001A7829"/>
    <w:rsid w:val="001B3FF9"/>
    <w:rsid w:val="001B7AE0"/>
    <w:rsid w:val="001C55E8"/>
    <w:rsid w:val="001C6989"/>
    <w:rsid w:val="001D0478"/>
    <w:rsid w:val="001D416C"/>
    <w:rsid w:val="001D52D3"/>
    <w:rsid w:val="001D5795"/>
    <w:rsid w:val="001E0722"/>
    <w:rsid w:val="001E554B"/>
    <w:rsid w:val="001F1D6A"/>
    <w:rsid w:val="001F2D66"/>
    <w:rsid w:val="001F3183"/>
    <w:rsid w:val="001F3486"/>
    <w:rsid w:val="00201FA9"/>
    <w:rsid w:val="0020342B"/>
    <w:rsid w:val="0020524D"/>
    <w:rsid w:val="00210D14"/>
    <w:rsid w:val="002170B3"/>
    <w:rsid w:val="002171B9"/>
    <w:rsid w:val="00217D21"/>
    <w:rsid w:val="0022060F"/>
    <w:rsid w:val="00226737"/>
    <w:rsid w:val="002366D4"/>
    <w:rsid w:val="00237747"/>
    <w:rsid w:val="00242A24"/>
    <w:rsid w:val="0025122D"/>
    <w:rsid w:val="002556A7"/>
    <w:rsid w:val="00256575"/>
    <w:rsid w:val="002570F3"/>
    <w:rsid w:val="002574C3"/>
    <w:rsid w:val="00257782"/>
    <w:rsid w:val="002679CE"/>
    <w:rsid w:val="00270160"/>
    <w:rsid w:val="00272846"/>
    <w:rsid w:val="00276666"/>
    <w:rsid w:val="00277ED3"/>
    <w:rsid w:val="00280391"/>
    <w:rsid w:val="0028083F"/>
    <w:rsid w:val="00282C3F"/>
    <w:rsid w:val="00283506"/>
    <w:rsid w:val="0029096D"/>
    <w:rsid w:val="002913FF"/>
    <w:rsid w:val="00291A5A"/>
    <w:rsid w:val="00291ED7"/>
    <w:rsid w:val="00292819"/>
    <w:rsid w:val="00292B23"/>
    <w:rsid w:val="002955AA"/>
    <w:rsid w:val="00295F56"/>
    <w:rsid w:val="00296C18"/>
    <w:rsid w:val="002A0DB8"/>
    <w:rsid w:val="002A1A17"/>
    <w:rsid w:val="002A1ACB"/>
    <w:rsid w:val="002A4C52"/>
    <w:rsid w:val="002B0D73"/>
    <w:rsid w:val="002B224C"/>
    <w:rsid w:val="002B3A5D"/>
    <w:rsid w:val="002B50A0"/>
    <w:rsid w:val="002C0682"/>
    <w:rsid w:val="002C1331"/>
    <w:rsid w:val="002C63C4"/>
    <w:rsid w:val="002D68A4"/>
    <w:rsid w:val="002D68B3"/>
    <w:rsid w:val="002D6AF4"/>
    <w:rsid w:val="002E15D4"/>
    <w:rsid w:val="002E21F1"/>
    <w:rsid w:val="002E5609"/>
    <w:rsid w:val="002E5BF3"/>
    <w:rsid w:val="002F3608"/>
    <w:rsid w:val="002F70F8"/>
    <w:rsid w:val="003007CC"/>
    <w:rsid w:val="00301BA4"/>
    <w:rsid w:val="00301CA3"/>
    <w:rsid w:val="0030286C"/>
    <w:rsid w:val="00303256"/>
    <w:rsid w:val="00303F33"/>
    <w:rsid w:val="0031044B"/>
    <w:rsid w:val="00310BE3"/>
    <w:rsid w:val="00310BE9"/>
    <w:rsid w:val="00311C0D"/>
    <w:rsid w:val="00315BBD"/>
    <w:rsid w:val="003204A3"/>
    <w:rsid w:val="0032298F"/>
    <w:rsid w:val="00325EED"/>
    <w:rsid w:val="003262B1"/>
    <w:rsid w:val="00326E97"/>
    <w:rsid w:val="003272E9"/>
    <w:rsid w:val="00330B84"/>
    <w:rsid w:val="00332F08"/>
    <w:rsid w:val="00340CCC"/>
    <w:rsid w:val="003425A1"/>
    <w:rsid w:val="00343615"/>
    <w:rsid w:val="0034525A"/>
    <w:rsid w:val="003471F1"/>
    <w:rsid w:val="00352767"/>
    <w:rsid w:val="00353F71"/>
    <w:rsid w:val="00354010"/>
    <w:rsid w:val="00354924"/>
    <w:rsid w:val="00356D25"/>
    <w:rsid w:val="00364B76"/>
    <w:rsid w:val="00367893"/>
    <w:rsid w:val="00367F4A"/>
    <w:rsid w:val="00372880"/>
    <w:rsid w:val="003736CB"/>
    <w:rsid w:val="003752FF"/>
    <w:rsid w:val="00381D10"/>
    <w:rsid w:val="00383676"/>
    <w:rsid w:val="00391DD5"/>
    <w:rsid w:val="00393972"/>
    <w:rsid w:val="0039589C"/>
    <w:rsid w:val="003A0A43"/>
    <w:rsid w:val="003A1FDA"/>
    <w:rsid w:val="003A2CC3"/>
    <w:rsid w:val="003A4B70"/>
    <w:rsid w:val="003A4C61"/>
    <w:rsid w:val="003A5F15"/>
    <w:rsid w:val="003B12F8"/>
    <w:rsid w:val="003B14D8"/>
    <w:rsid w:val="003B14EF"/>
    <w:rsid w:val="003B4A5A"/>
    <w:rsid w:val="003B4BF5"/>
    <w:rsid w:val="003B53F8"/>
    <w:rsid w:val="003B5BC0"/>
    <w:rsid w:val="003B72DF"/>
    <w:rsid w:val="003C1082"/>
    <w:rsid w:val="003C318A"/>
    <w:rsid w:val="003C3CED"/>
    <w:rsid w:val="003C42DA"/>
    <w:rsid w:val="003C57B8"/>
    <w:rsid w:val="003C6087"/>
    <w:rsid w:val="003C7666"/>
    <w:rsid w:val="003D32E9"/>
    <w:rsid w:val="003D3B67"/>
    <w:rsid w:val="003D7E8D"/>
    <w:rsid w:val="003E063E"/>
    <w:rsid w:val="003E08CC"/>
    <w:rsid w:val="003E0DB9"/>
    <w:rsid w:val="003E2183"/>
    <w:rsid w:val="003E381F"/>
    <w:rsid w:val="003E439B"/>
    <w:rsid w:val="003E56DD"/>
    <w:rsid w:val="003E72CF"/>
    <w:rsid w:val="003F11C7"/>
    <w:rsid w:val="003F26BA"/>
    <w:rsid w:val="003F2855"/>
    <w:rsid w:val="003F4CB0"/>
    <w:rsid w:val="003F78AC"/>
    <w:rsid w:val="003F79BE"/>
    <w:rsid w:val="00403C06"/>
    <w:rsid w:val="004042A8"/>
    <w:rsid w:val="004048F4"/>
    <w:rsid w:val="00404CBC"/>
    <w:rsid w:val="00405840"/>
    <w:rsid w:val="00410CB4"/>
    <w:rsid w:val="00410E55"/>
    <w:rsid w:val="0041198A"/>
    <w:rsid w:val="00412434"/>
    <w:rsid w:val="00412966"/>
    <w:rsid w:val="00414ED5"/>
    <w:rsid w:val="004160B9"/>
    <w:rsid w:val="00422CCD"/>
    <w:rsid w:val="0042363B"/>
    <w:rsid w:val="00424027"/>
    <w:rsid w:val="00434251"/>
    <w:rsid w:val="0043676C"/>
    <w:rsid w:val="004374FB"/>
    <w:rsid w:val="004375DA"/>
    <w:rsid w:val="004375DE"/>
    <w:rsid w:val="00441CDD"/>
    <w:rsid w:val="00442B80"/>
    <w:rsid w:val="00445295"/>
    <w:rsid w:val="00446883"/>
    <w:rsid w:val="00447E1D"/>
    <w:rsid w:val="004511F0"/>
    <w:rsid w:val="004530DF"/>
    <w:rsid w:val="00455D69"/>
    <w:rsid w:val="00455DC1"/>
    <w:rsid w:val="004645B7"/>
    <w:rsid w:val="004650BC"/>
    <w:rsid w:val="00465D85"/>
    <w:rsid w:val="004677AC"/>
    <w:rsid w:val="00467A2E"/>
    <w:rsid w:val="00471E60"/>
    <w:rsid w:val="00472A71"/>
    <w:rsid w:val="004736B9"/>
    <w:rsid w:val="00473807"/>
    <w:rsid w:val="004738E0"/>
    <w:rsid w:val="004748BE"/>
    <w:rsid w:val="00476F5C"/>
    <w:rsid w:val="00477C7A"/>
    <w:rsid w:val="00480D1D"/>
    <w:rsid w:val="00483AFF"/>
    <w:rsid w:val="004913F2"/>
    <w:rsid w:val="0049248E"/>
    <w:rsid w:val="004A0F15"/>
    <w:rsid w:val="004A14D8"/>
    <w:rsid w:val="004A22DC"/>
    <w:rsid w:val="004A2456"/>
    <w:rsid w:val="004A4A50"/>
    <w:rsid w:val="004A6849"/>
    <w:rsid w:val="004B243C"/>
    <w:rsid w:val="004B3964"/>
    <w:rsid w:val="004B5AC8"/>
    <w:rsid w:val="004B790F"/>
    <w:rsid w:val="004C1C8B"/>
    <w:rsid w:val="004C1E1D"/>
    <w:rsid w:val="004C285C"/>
    <w:rsid w:val="004C30B3"/>
    <w:rsid w:val="004C4588"/>
    <w:rsid w:val="004D043A"/>
    <w:rsid w:val="004D1F4A"/>
    <w:rsid w:val="004D441C"/>
    <w:rsid w:val="004D4D61"/>
    <w:rsid w:val="004D7252"/>
    <w:rsid w:val="004E15A5"/>
    <w:rsid w:val="004E1978"/>
    <w:rsid w:val="004E2412"/>
    <w:rsid w:val="004E5079"/>
    <w:rsid w:val="004E697D"/>
    <w:rsid w:val="004E6E98"/>
    <w:rsid w:val="004E7B26"/>
    <w:rsid w:val="004F2C65"/>
    <w:rsid w:val="004F6129"/>
    <w:rsid w:val="004F65DC"/>
    <w:rsid w:val="004F6C65"/>
    <w:rsid w:val="004F6F93"/>
    <w:rsid w:val="005015D9"/>
    <w:rsid w:val="00502337"/>
    <w:rsid w:val="00504FE8"/>
    <w:rsid w:val="0050682C"/>
    <w:rsid w:val="00506C31"/>
    <w:rsid w:val="00507B61"/>
    <w:rsid w:val="005101E6"/>
    <w:rsid w:val="00511263"/>
    <w:rsid w:val="0052176B"/>
    <w:rsid w:val="00523218"/>
    <w:rsid w:val="005235C7"/>
    <w:rsid w:val="00524F22"/>
    <w:rsid w:val="005260C0"/>
    <w:rsid w:val="0052613F"/>
    <w:rsid w:val="005278EC"/>
    <w:rsid w:val="00542645"/>
    <w:rsid w:val="005426AD"/>
    <w:rsid w:val="00543166"/>
    <w:rsid w:val="00544ADB"/>
    <w:rsid w:val="0054647B"/>
    <w:rsid w:val="00550CF4"/>
    <w:rsid w:val="0055116F"/>
    <w:rsid w:val="005514DC"/>
    <w:rsid w:val="0055302F"/>
    <w:rsid w:val="00553D03"/>
    <w:rsid w:val="005608F1"/>
    <w:rsid w:val="005628EE"/>
    <w:rsid w:val="00563A40"/>
    <w:rsid w:val="0056576A"/>
    <w:rsid w:val="00567D8F"/>
    <w:rsid w:val="00570283"/>
    <w:rsid w:val="005738E9"/>
    <w:rsid w:val="00574332"/>
    <w:rsid w:val="0057610E"/>
    <w:rsid w:val="00584C8C"/>
    <w:rsid w:val="005872A2"/>
    <w:rsid w:val="00590B80"/>
    <w:rsid w:val="00591FE4"/>
    <w:rsid w:val="005A0347"/>
    <w:rsid w:val="005A0E68"/>
    <w:rsid w:val="005A202D"/>
    <w:rsid w:val="005A3EAB"/>
    <w:rsid w:val="005A70C1"/>
    <w:rsid w:val="005A73BB"/>
    <w:rsid w:val="005A7DFF"/>
    <w:rsid w:val="005B1BB8"/>
    <w:rsid w:val="005B26EA"/>
    <w:rsid w:val="005B3906"/>
    <w:rsid w:val="005B3C5F"/>
    <w:rsid w:val="005B43EF"/>
    <w:rsid w:val="005B45EE"/>
    <w:rsid w:val="005C24C1"/>
    <w:rsid w:val="005C264E"/>
    <w:rsid w:val="005C2B64"/>
    <w:rsid w:val="005C3B41"/>
    <w:rsid w:val="005C636C"/>
    <w:rsid w:val="005C7A4F"/>
    <w:rsid w:val="005D3079"/>
    <w:rsid w:val="005D3576"/>
    <w:rsid w:val="005D6736"/>
    <w:rsid w:val="005D72FD"/>
    <w:rsid w:val="005D791D"/>
    <w:rsid w:val="005E3407"/>
    <w:rsid w:val="005E73B6"/>
    <w:rsid w:val="005E7760"/>
    <w:rsid w:val="005E7DBC"/>
    <w:rsid w:val="005E7FA3"/>
    <w:rsid w:val="005F0C9B"/>
    <w:rsid w:val="005F1C2D"/>
    <w:rsid w:val="005F319A"/>
    <w:rsid w:val="0060180F"/>
    <w:rsid w:val="00602990"/>
    <w:rsid w:val="00606D24"/>
    <w:rsid w:val="00610B62"/>
    <w:rsid w:val="0061247B"/>
    <w:rsid w:val="00615CAB"/>
    <w:rsid w:val="00616581"/>
    <w:rsid w:val="006171C2"/>
    <w:rsid w:val="00617A47"/>
    <w:rsid w:val="00621106"/>
    <w:rsid w:val="00621C4C"/>
    <w:rsid w:val="00622237"/>
    <w:rsid w:val="00624961"/>
    <w:rsid w:val="00625B95"/>
    <w:rsid w:val="00625F81"/>
    <w:rsid w:val="0062734E"/>
    <w:rsid w:val="00627CDD"/>
    <w:rsid w:val="006330DD"/>
    <w:rsid w:val="00633E13"/>
    <w:rsid w:val="00634E65"/>
    <w:rsid w:val="00635685"/>
    <w:rsid w:val="0064129E"/>
    <w:rsid w:val="00643684"/>
    <w:rsid w:val="00644C98"/>
    <w:rsid w:val="00645D40"/>
    <w:rsid w:val="00647F02"/>
    <w:rsid w:val="00651749"/>
    <w:rsid w:val="006546E8"/>
    <w:rsid w:val="00654735"/>
    <w:rsid w:val="00654BE6"/>
    <w:rsid w:val="00661923"/>
    <w:rsid w:val="00661A4C"/>
    <w:rsid w:val="00662994"/>
    <w:rsid w:val="0066357D"/>
    <w:rsid w:val="006635A3"/>
    <w:rsid w:val="00666F1D"/>
    <w:rsid w:val="00666FBE"/>
    <w:rsid w:val="0066721C"/>
    <w:rsid w:val="006706EA"/>
    <w:rsid w:val="0067798B"/>
    <w:rsid w:val="00680718"/>
    <w:rsid w:val="00686851"/>
    <w:rsid w:val="006907A5"/>
    <w:rsid w:val="006917B9"/>
    <w:rsid w:val="00692078"/>
    <w:rsid w:val="006941A4"/>
    <w:rsid w:val="0069488E"/>
    <w:rsid w:val="00694D22"/>
    <w:rsid w:val="006951F7"/>
    <w:rsid w:val="006970BF"/>
    <w:rsid w:val="006A2914"/>
    <w:rsid w:val="006A5FED"/>
    <w:rsid w:val="006A7238"/>
    <w:rsid w:val="006B0ED2"/>
    <w:rsid w:val="006B115D"/>
    <w:rsid w:val="006B3F90"/>
    <w:rsid w:val="006B4E09"/>
    <w:rsid w:val="006B4FA8"/>
    <w:rsid w:val="006B78F4"/>
    <w:rsid w:val="006C03DB"/>
    <w:rsid w:val="006C0524"/>
    <w:rsid w:val="006C05AB"/>
    <w:rsid w:val="006C413C"/>
    <w:rsid w:val="006C487B"/>
    <w:rsid w:val="006C7555"/>
    <w:rsid w:val="006C75E8"/>
    <w:rsid w:val="006C78D1"/>
    <w:rsid w:val="006D227C"/>
    <w:rsid w:val="006D2721"/>
    <w:rsid w:val="006D5C32"/>
    <w:rsid w:val="006D6BD6"/>
    <w:rsid w:val="006D74A0"/>
    <w:rsid w:val="006E00C7"/>
    <w:rsid w:val="006E01F8"/>
    <w:rsid w:val="006E035C"/>
    <w:rsid w:val="006E093A"/>
    <w:rsid w:val="006E0B58"/>
    <w:rsid w:val="006E1A1F"/>
    <w:rsid w:val="006E688A"/>
    <w:rsid w:val="006F0E5E"/>
    <w:rsid w:val="006F5BF9"/>
    <w:rsid w:val="006F6B31"/>
    <w:rsid w:val="00700DFB"/>
    <w:rsid w:val="00702153"/>
    <w:rsid w:val="00702D61"/>
    <w:rsid w:val="00704B4F"/>
    <w:rsid w:val="0070706F"/>
    <w:rsid w:val="00711EAE"/>
    <w:rsid w:val="00713F83"/>
    <w:rsid w:val="007143F1"/>
    <w:rsid w:val="00715E19"/>
    <w:rsid w:val="007177B0"/>
    <w:rsid w:val="00720F5A"/>
    <w:rsid w:val="007233D3"/>
    <w:rsid w:val="0072344E"/>
    <w:rsid w:val="00723711"/>
    <w:rsid w:val="007251FB"/>
    <w:rsid w:val="00725EA5"/>
    <w:rsid w:val="00727DAD"/>
    <w:rsid w:val="00732D1D"/>
    <w:rsid w:val="00733229"/>
    <w:rsid w:val="007333D6"/>
    <w:rsid w:val="00735CFD"/>
    <w:rsid w:val="00736D7A"/>
    <w:rsid w:val="007400A2"/>
    <w:rsid w:val="0074159F"/>
    <w:rsid w:val="00742495"/>
    <w:rsid w:val="00743827"/>
    <w:rsid w:val="00743ED6"/>
    <w:rsid w:val="0074623E"/>
    <w:rsid w:val="00746D16"/>
    <w:rsid w:val="00747A65"/>
    <w:rsid w:val="00747B95"/>
    <w:rsid w:val="00747F8A"/>
    <w:rsid w:val="0075359D"/>
    <w:rsid w:val="0075398D"/>
    <w:rsid w:val="00757309"/>
    <w:rsid w:val="0075732B"/>
    <w:rsid w:val="00761586"/>
    <w:rsid w:val="0076278D"/>
    <w:rsid w:val="0076452A"/>
    <w:rsid w:val="00766B11"/>
    <w:rsid w:val="00770B97"/>
    <w:rsid w:val="007731B2"/>
    <w:rsid w:val="00774B6B"/>
    <w:rsid w:val="00777E92"/>
    <w:rsid w:val="007841A9"/>
    <w:rsid w:val="00785A00"/>
    <w:rsid w:val="00785B97"/>
    <w:rsid w:val="00786148"/>
    <w:rsid w:val="007937E1"/>
    <w:rsid w:val="007A0BC7"/>
    <w:rsid w:val="007A14A5"/>
    <w:rsid w:val="007A4B7E"/>
    <w:rsid w:val="007B282F"/>
    <w:rsid w:val="007B3144"/>
    <w:rsid w:val="007B775A"/>
    <w:rsid w:val="007C0FE9"/>
    <w:rsid w:val="007C1C48"/>
    <w:rsid w:val="007C4D44"/>
    <w:rsid w:val="007C76EF"/>
    <w:rsid w:val="007C7FCD"/>
    <w:rsid w:val="007D0906"/>
    <w:rsid w:val="007D2EB3"/>
    <w:rsid w:val="007E0185"/>
    <w:rsid w:val="007E0CD9"/>
    <w:rsid w:val="007E2488"/>
    <w:rsid w:val="007E2964"/>
    <w:rsid w:val="007E2D98"/>
    <w:rsid w:val="007E4179"/>
    <w:rsid w:val="007E602A"/>
    <w:rsid w:val="007E68E0"/>
    <w:rsid w:val="007F0D1A"/>
    <w:rsid w:val="007F7C73"/>
    <w:rsid w:val="007F7F12"/>
    <w:rsid w:val="0080061E"/>
    <w:rsid w:val="00802CEC"/>
    <w:rsid w:val="0080385F"/>
    <w:rsid w:val="008060E0"/>
    <w:rsid w:val="00807CAB"/>
    <w:rsid w:val="00810DD4"/>
    <w:rsid w:val="00811A91"/>
    <w:rsid w:val="00815DC4"/>
    <w:rsid w:val="00821185"/>
    <w:rsid w:val="008211FB"/>
    <w:rsid w:val="00822868"/>
    <w:rsid w:val="00823D01"/>
    <w:rsid w:val="008260E6"/>
    <w:rsid w:val="0082745A"/>
    <w:rsid w:val="00827967"/>
    <w:rsid w:val="00831CFC"/>
    <w:rsid w:val="00831DA2"/>
    <w:rsid w:val="00831EEB"/>
    <w:rsid w:val="00832E55"/>
    <w:rsid w:val="0083583F"/>
    <w:rsid w:val="008358ED"/>
    <w:rsid w:val="00835E89"/>
    <w:rsid w:val="00840BEE"/>
    <w:rsid w:val="00841206"/>
    <w:rsid w:val="00841A4D"/>
    <w:rsid w:val="00841AF1"/>
    <w:rsid w:val="008422A2"/>
    <w:rsid w:val="00843CAF"/>
    <w:rsid w:val="00844CD8"/>
    <w:rsid w:val="00845D70"/>
    <w:rsid w:val="00845D9B"/>
    <w:rsid w:val="00847407"/>
    <w:rsid w:val="008479EA"/>
    <w:rsid w:val="00851874"/>
    <w:rsid w:val="00851D29"/>
    <w:rsid w:val="0085408D"/>
    <w:rsid w:val="0085628B"/>
    <w:rsid w:val="00857358"/>
    <w:rsid w:val="00862637"/>
    <w:rsid w:val="00866ADD"/>
    <w:rsid w:val="00867CD2"/>
    <w:rsid w:val="00870317"/>
    <w:rsid w:val="0087063E"/>
    <w:rsid w:val="00871593"/>
    <w:rsid w:val="00871BF5"/>
    <w:rsid w:val="00874A15"/>
    <w:rsid w:val="0087601A"/>
    <w:rsid w:val="008768E0"/>
    <w:rsid w:val="008802F8"/>
    <w:rsid w:val="0088266D"/>
    <w:rsid w:val="008856C8"/>
    <w:rsid w:val="00886188"/>
    <w:rsid w:val="008904B1"/>
    <w:rsid w:val="00890A3D"/>
    <w:rsid w:val="0089109A"/>
    <w:rsid w:val="00892211"/>
    <w:rsid w:val="00892428"/>
    <w:rsid w:val="008931CB"/>
    <w:rsid w:val="008953E1"/>
    <w:rsid w:val="00896810"/>
    <w:rsid w:val="008A1DC6"/>
    <w:rsid w:val="008A2D50"/>
    <w:rsid w:val="008A3297"/>
    <w:rsid w:val="008A3D70"/>
    <w:rsid w:val="008A4978"/>
    <w:rsid w:val="008A5FD6"/>
    <w:rsid w:val="008A60D5"/>
    <w:rsid w:val="008B61BE"/>
    <w:rsid w:val="008C761E"/>
    <w:rsid w:val="008D0299"/>
    <w:rsid w:val="008D306E"/>
    <w:rsid w:val="008D360C"/>
    <w:rsid w:val="008D3DC3"/>
    <w:rsid w:val="008D49DC"/>
    <w:rsid w:val="008D4B63"/>
    <w:rsid w:val="008E25AF"/>
    <w:rsid w:val="008E2E35"/>
    <w:rsid w:val="008E67E3"/>
    <w:rsid w:val="008E6F82"/>
    <w:rsid w:val="008F2B16"/>
    <w:rsid w:val="008F2C3C"/>
    <w:rsid w:val="008F612F"/>
    <w:rsid w:val="008F7BF4"/>
    <w:rsid w:val="00900901"/>
    <w:rsid w:val="009040CC"/>
    <w:rsid w:val="00904A31"/>
    <w:rsid w:val="00910D54"/>
    <w:rsid w:val="0091102F"/>
    <w:rsid w:val="00911E0C"/>
    <w:rsid w:val="009124CB"/>
    <w:rsid w:val="009136C1"/>
    <w:rsid w:val="00916504"/>
    <w:rsid w:val="009165AD"/>
    <w:rsid w:val="009232A4"/>
    <w:rsid w:val="0092617D"/>
    <w:rsid w:val="00927C00"/>
    <w:rsid w:val="00927E7E"/>
    <w:rsid w:val="009301A5"/>
    <w:rsid w:val="0093152C"/>
    <w:rsid w:val="00931D26"/>
    <w:rsid w:val="00932E8A"/>
    <w:rsid w:val="009347A0"/>
    <w:rsid w:val="00937813"/>
    <w:rsid w:val="00942E86"/>
    <w:rsid w:val="009467E4"/>
    <w:rsid w:val="00946F65"/>
    <w:rsid w:val="00950345"/>
    <w:rsid w:val="00950B92"/>
    <w:rsid w:val="00950EFE"/>
    <w:rsid w:val="00951620"/>
    <w:rsid w:val="00953DC0"/>
    <w:rsid w:val="00953F31"/>
    <w:rsid w:val="00954CB1"/>
    <w:rsid w:val="009579E8"/>
    <w:rsid w:val="00957AFD"/>
    <w:rsid w:val="009619EA"/>
    <w:rsid w:val="00961E27"/>
    <w:rsid w:val="0096294E"/>
    <w:rsid w:val="009633B3"/>
    <w:rsid w:val="0096346B"/>
    <w:rsid w:val="00963C08"/>
    <w:rsid w:val="009647C9"/>
    <w:rsid w:val="00967D74"/>
    <w:rsid w:val="00974877"/>
    <w:rsid w:val="009760CE"/>
    <w:rsid w:val="00976DD8"/>
    <w:rsid w:val="00980A98"/>
    <w:rsid w:val="00980DF5"/>
    <w:rsid w:val="009855AA"/>
    <w:rsid w:val="00986EEE"/>
    <w:rsid w:val="00987E88"/>
    <w:rsid w:val="00991047"/>
    <w:rsid w:val="00992707"/>
    <w:rsid w:val="0099461C"/>
    <w:rsid w:val="00994894"/>
    <w:rsid w:val="0099532B"/>
    <w:rsid w:val="0099694A"/>
    <w:rsid w:val="00996AB0"/>
    <w:rsid w:val="00997F16"/>
    <w:rsid w:val="009A0139"/>
    <w:rsid w:val="009A50F2"/>
    <w:rsid w:val="009A50F7"/>
    <w:rsid w:val="009A5F0C"/>
    <w:rsid w:val="009A60A4"/>
    <w:rsid w:val="009A7A08"/>
    <w:rsid w:val="009A7FD1"/>
    <w:rsid w:val="009B15A0"/>
    <w:rsid w:val="009B28D7"/>
    <w:rsid w:val="009B441C"/>
    <w:rsid w:val="009B62CC"/>
    <w:rsid w:val="009B63E1"/>
    <w:rsid w:val="009B704C"/>
    <w:rsid w:val="009C047B"/>
    <w:rsid w:val="009C0619"/>
    <w:rsid w:val="009C28DE"/>
    <w:rsid w:val="009C39F8"/>
    <w:rsid w:val="009C7741"/>
    <w:rsid w:val="009C7F9B"/>
    <w:rsid w:val="009E08AC"/>
    <w:rsid w:val="009E1719"/>
    <w:rsid w:val="009E4BDB"/>
    <w:rsid w:val="009E6984"/>
    <w:rsid w:val="009F032E"/>
    <w:rsid w:val="009F0BD8"/>
    <w:rsid w:val="009F0CE1"/>
    <w:rsid w:val="009F0E53"/>
    <w:rsid w:val="009F31F3"/>
    <w:rsid w:val="009F33CD"/>
    <w:rsid w:val="009F70B9"/>
    <w:rsid w:val="009F7950"/>
    <w:rsid w:val="009F7AFE"/>
    <w:rsid w:val="009F7FB6"/>
    <w:rsid w:val="00A0110F"/>
    <w:rsid w:val="00A023D4"/>
    <w:rsid w:val="00A0755A"/>
    <w:rsid w:val="00A07822"/>
    <w:rsid w:val="00A10B1E"/>
    <w:rsid w:val="00A11F97"/>
    <w:rsid w:val="00A159AD"/>
    <w:rsid w:val="00A1655D"/>
    <w:rsid w:val="00A16E1D"/>
    <w:rsid w:val="00A205AB"/>
    <w:rsid w:val="00A211BC"/>
    <w:rsid w:val="00A22F67"/>
    <w:rsid w:val="00A23A50"/>
    <w:rsid w:val="00A27F53"/>
    <w:rsid w:val="00A30BB7"/>
    <w:rsid w:val="00A31C32"/>
    <w:rsid w:val="00A34ADB"/>
    <w:rsid w:val="00A37EEB"/>
    <w:rsid w:val="00A4210E"/>
    <w:rsid w:val="00A45736"/>
    <w:rsid w:val="00A46506"/>
    <w:rsid w:val="00A46D9E"/>
    <w:rsid w:val="00A472FB"/>
    <w:rsid w:val="00A51FA9"/>
    <w:rsid w:val="00A527CF"/>
    <w:rsid w:val="00A56937"/>
    <w:rsid w:val="00A5696E"/>
    <w:rsid w:val="00A64A73"/>
    <w:rsid w:val="00A65003"/>
    <w:rsid w:val="00A65666"/>
    <w:rsid w:val="00A6610E"/>
    <w:rsid w:val="00A667C1"/>
    <w:rsid w:val="00A725CE"/>
    <w:rsid w:val="00A729D6"/>
    <w:rsid w:val="00A72AB0"/>
    <w:rsid w:val="00A72AF3"/>
    <w:rsid w:val="00A7356A"/>
    <w:rsid w:val="00A75301"/>
    <w:rsid w:val="00A805E3"/>
    <w:rsid w:val="00A80BF2"/>
    <w:rsid w:val="00A81E9B"/>
    <w:rsid w:val="00A851FB"/>
    <w:rsid w:val="00A87715"/>
    <w:rsid w:val="00A87747"/>
    <w:rsid w:val="00A90DAE"/>
    <w:rsid w:val="00A90DFC"/>
    <w:rsid w:val="00A9523A"/>
    <w:rsid w:val="00A96F78"/>
    <w:rsid w:val="00AA09D0"/>
    <w:rsid w:val="00AA7CA4"/>
    <w:rsid w:val="00AB0E45"/>
    <w:rsid w:val="00AB35DA"/>
    <w:rsid w:val="00AB3854"/>
    <w:rsid w:val="00AB4C7E"/>
    <w:rsid w:val="00AB62BC"/>
    <w:rsid w:val="00AB765D"/>
    <w:rsid w:val="00AB7DDB"/>
    <w:rsid w:val="00AC1944"/>
    <w:rsid w:val="00AC565C"/>
    <w:rsid w:val="00AC5998"/>
    <w:rsid w:val="00AC690D"/>
    <w:rsid w:val="00AC787E"/>
    <w:rsid w:val="00AD033D"/>
    <w:rsid w:val="00AD5FEE"/>
    <w:rsid w:val="00AD7621"/>
    <w:rsid w:val="00AE12CB"/>
    <w:rsid w:val="00AE205B"/>
    <w:rsid w:val="00AE3349"/>
    <w:rsid w:val="00AE3CB9"/>
    <w:rsid w:val="00AE5FE8"/>
    <w:rsid w:val="00AF23AD"/>
    <w:rsid w:val="00AF47F5"/>
    <w:rsid w:val="00AF6159"/>
    <w:rsid w:val="00AF7FE2"/>
    <w:rsid w:val="00B00CBF"/>
    <w:rsid w:val="00B02F12"/>
    <w:rsid w:val="00B039E5"/>
    <w:rsid w:val="00B062AA"/>
    <w:rsid w:val="00B1125C"/>
    <w:rsid w:val="00B14839"/>
    <w:rsid w:val="00B148A3"/>
    <w:rsid w:val="00B169D4"/>
    <w:rsid w:val="00B17CDB"/>
    <w:rsid w:val="00B20AA4"/>
    <w:rsid w:val="00B22EB4"/>
    <w:rsid w:val="00B33970"/>
    <w:rsid w:val="00B358ED"/>
    <w:rsid w:val="00B36F89"/>
    <w:rsid w:val="00B37507"/>
    <w:rsid w:val="00B379D6"/>
    <w:rsid w:val="00B37E2A"/>
    <w:rsid w:val="00B437BA"/>
    <w:rsid w:val="00B4554F"/>
    <w:rsid w:val="00B460AE"/>
    <w:rsid w:val="00B4735C"/>
    <w:rsid w:val="00B51899"/>
    <w:rsid w:val="00B603B9"/>
    <w:rsid w:val="00B617E7"/>
    <w:rsid w:val="00B61EA1"/>
    <w:rsid w:val="00B64175"/>
    <w:rsid w:val="00B665A0"/>
    <w:rsid w:val="00B67066"/>
    <w:rsid w:val="00B718CC"/>
    <w:rsid w:val="00B72832"/>
    <w:rsid w:val="00B73ABD"/>
    <w:rsid w:val="00B75397"/>
    <w:rsid w:val="00B763A6"/>
    <w:rsid w:val="00B80AAD"/>
    <w:rsid w:val="00B84584"/>
    <w:rsid w:val="00B86A2D"/>
    <w:rsid w:val="00B92DF5"/>
    <w:rsid w:val="00B93601"/>
    <w:rsid w:val="00B948C9"/>
    <w:rsid w:val="00B97A81"/>
    <w:rsid w:val="00BA1CEC"/>
    <w:rsid w:val="00BA31A0"/>
    <w:rsid w:val="00BA3A86"/>
    <w:rsid w:val="00BA609C"/>
    <w:rsid w:val="00BA679E"/>
    <w:rsid w:val="00BB03B8"/>
    <w:rsid w:val="00BB1A06"/>
    <w:rsid w:val="00BB2006"/>
    <w:rsid w:val="00BB29E1"/>
    <w:rsid w:val="00BB37A0"/>
    <w:rsid w:val="00BB47CE"/>
    <w:rsid w:val="00BB4862"/>
    <w:rsid w:val="00BC0D19"/>
    <w:rsid w:val="00BC1985"/>
    <w:rsid w:val="00BC3153"/>
    <w:rsid w:val="00BC607D"/>
    <w:rsid w:val="00BC690E"/>
    <w:rsid w:val="00BC7261"/>
    <w:rsid w:val="00BD33B5"/>
    <w:rsid w:val="00BD4F5E"/>
    <w:rsid w:val="00BD5051"/>
    <w:rsid w:val="00BD7655"/>
    <w:rsid w:val="00BD7F98"/>
    <w:rsid w:val="00BE25AA"/>
    <w:rsid w:val="00BE3A8E"/>
    <w:rsid w:val="00BE4B96"/>
    <w:rsid w:val="00BF18B3"/>
    <w:rsid w:val="00BF2F5D"/>
    <w:rsid w:val="00BF563E"/>
    <w:rsid w:val="00BF5FF3"/>
    <w:rsid w:val="00C00B4A"/>
    <w:rsid w:val="00C00DC9"/>
    <w:rsid w:val="00C00FE9"/>
    <w:rsid w:val="00C01C2F"/>
    <w:rsid w:val="00C0263C"/>
    <w:rsid w:val="00C02FD6"/>
    <w:rsid w:val="00C06B99"/>
    <w:rsid w:val="00C10BAB"/>
    <w:rsid w:val="00C11CC7"/>
    <w:rsid w:val="00C14554"/>
    <w:rsid w:val="00C20A23"/>
    <w:rsid w:val="00C20A5A"/>
    <w:rsid w:val="00C221D5"/>
    <w:rsid w:val="00C22686"/>
    <w:rsid w:val="00C2269D"/>
    <w:rsid w:val="00C23373"/>
    <w:rsid w:val="00C25CD4"/>
    <w:rsid w:val="00C26D48"/>
    <w:rsid w:val="00C27049"/>
    <w:rsid w:val="00C27075"/>
    <w:rsid w:val="00C27437"/>
    <w:rsid w:val="00C32586"/>
    <w:rsid w:val="00C34B70"/>
    <w:rsid w:val="00C35070"/>
    <w:rsid w:val="00C35322"/>
    <w:rsid w:val="00C364AC"/>
    <w:rsid w:val="00C3703C"/>
    <w:rsid w:val="00C37105"/>
    <w:rsid w:val="00C4686D"/>
    <w:rsid w:val="00C47FFC"/>
    <w:rsid w:val="00C569E9"/>
    <w:rsid w:val="00C572A2"/>
    <w:rsid w:val="00C61802"/>
    <w:rsid w:val="00C6467A"/>
    <w:rsid w:val="00C67321"/>
    <w:rsid w:val="00C70E0F"/>
    <w:rsid w:val="00C738F6"/>
    <w:rsid w:val="00C76492"/>
    <w:rsid w:val="00C77527"/>
    <w:rsid w:val="00C851B6"/>
    <w:rsid w:val="00C86FD8"/>
    <w:rsid w:val="00C87264"/>
    <w:rsid w:val="00C926A3"/>
    <w:rsid w:val="00C97ECB"/>
    <w:rsid w:val="00CA0775"/>
    <w:rsid w:val="00CA2923"/>
    <w:rsid w:val="00CA6A87"/>
    <w:rsid w:val="00CA71F8"/>
    <w:rsid w:val="00CB07ED"/>
    <w:rsid w:val="00CB2F3D"/>
    <w:rsid w:val="00CB55CA"/>
    <w:rsid w:val="00CB5D52"/>
    <w:rsid w:val="00CB79F9"/>
    <w:rsid w:val="00CC1545"/>
    <w:rsid w:val="00CC16FE"/>
    <w:rsid w:val="00CC23D6"/>
    <w:rsid w:val="00CC3BAF"/>
    <w:rsid w:val="00CC40D0"/>
    <w:rsid w:val="00CC46DF"/>
    <w:rsid w:val="00CC7A38"/>
    <w:rsid w:val="00CD004F"/>
    <w:rsid w:val="00CD1909"/>
    <w:rsid w:val="00CE00FE"/>
    <w:rsid w:val="00CE1727"/>
    <w:rsid w:val="00CE3645"/>
    <w:rsid w:val="00CE3EC7"/>
    <w:rsid w:val="00CE4DFF"/>
    <w:rsid w:val="00CF137E"/>
    <w:rsid w:val="00CF467A"/>
    <w:rsid w:val="00CF4FD7"/>
    <w:rsid w:val="00CF5097"/>
    <w:rsid w:val="00CF5BBE"/>
    <w:rsid w:val="00CF5D75"/>
    <w:rsid w:val="00D009CD"/>
    <w:rsid w:val="00D029DD"/>
    <w:rsid w:val="00D036FB"/>
    <w:rsid w:val="00D04A13"/>
    <w:rsid w:val="00D05DA3"/>
    <w:rsid w:val="00D0636A"/>
    <w:rsid w:val="00D07E4A"/>
    <w:rsid w:val="00D13C25"/>
    <w:rsid w:val="00D1534A"/>
    <w:rsid w:val="00D153C8"/>
    <w:rsid w:val="00D177AB"/>
    <w:rsid w:val="00D2232D"/>
    <w:rsid w:val="00D22DF3"/>
    <w:rsid w:val="00D2383A"/>
    <w:rsid w:val="00D30BF9"/>
    <w:rsid w:val="00D32E9B"/>
    <w:rsid w:val="00D349A5"/>
    <w:rsid w:val="00D36B5C"/>
    <w:rsid w:val="00D370B4"/>
    <w:rsid w:val="00D37EE8"/>
    <w:rsid w:val="00D40198"/>
    <w:rsid w:val="00D42382"/>
    <w:rsid w:val="00D43C20"/>
    <w:rsid w:val="00D44A76"/>
    <w:rsid w:val="00D471D3"/>
    <w:rsid w:val="00D50EB0"/>
    <w:rsid w:val="00D52783"/>
    <w:rsid w:val="00D53F9D"/>
    <w:rsid w:val="00D54AF2"/>
    <w:rsid w:val="00D56588"/>
    <w:rsid w:val="00D57272"/>
    <w:rsid w:val="00D57BD4"/>
    <w:rsid w:val="00D64884"/>
    <w:rsid w:val="00D65625"/>
    <w:rsid w:val="00D67961"/>
    <w:rsid w:val="00D715FC"/>
    <w:rsid w:val="00D72DDA"/>
    <w:rsid w:val="00D73934"/>
    <w:rsid w:val="00D80178"/>
    <w:rsid w:val="00D82806"/>
    <w:rsid w:val="00D8367A"/>
    <w:rsid w:val="00D83DE1"/>
    <w:rsid w:val="00D846C4"/>
    <w:rsid w:val="00D85290"/>
    <w:rsid w:val="00D8763D"/>
    <w:rsid w:val="00D91202"/>
    <w:rsid w:val="00D92A53"/>
    <w:rsid w:val="00D92BEF"/>
    <w:rsid w:val="00D97A95"/>
    <w:rsid w:val="00DA0CF9"/>
    <w:rsid w:val="00DA1411"/>
    <w:rsid w:val="00DB4C99"/>
    <w:rsid w:val="00DB4E12"/>
    <w:rsid w:val="00DB6A88"/>
    <w:rsid w:val="00DB6F39"/>
    <w:rsid w:val="00DC0139"/>
    <w:rsid w:val="00DC06E1"/>
    <w:rsid w:val="00DC107C"/>
    <w:rsid w:val="00DC1D25"/>
    <w:rsid w:val="00DC32DB"/>
    <w:rsid w:val="00DC3BC3"/>
    <w:rsid w:val="00DC4E8E"/>
    <w:rsid w:val="00DD2293"/>
    <w:rsid w:val="00DD4414"/>
    <w:rsid w:val="00DD5CBD"/>
    <w:rsid w:val="00DD6736"/>
    <w:rsid w:val="00DD7187"/>
    <w:rsid w:val="00DE0433"/>
    <w:rsid w:val="00DE1877"/>
    <w:rsid w:val="00DE2230"/>
    <w:rsid w:val="00DE2425"/>
    <w:rsid w:val="00DE314A"/>
    <w:rsid w:val="00DE3D60"/>
    <w:rsid w:val="00DE4080"/>
    <w:rsid w:val="00DE587C"/>
    <w:rsid w:val="00DF266A"/>
    <w:rsid w:val="00DF3333"/>
    <w:rsid w:val="00DF438C"/>
    <w:rsid w:val="00DF4FE3"/>
    <w:rsid w:val="00DF5779"/>
    <w:rsid w:val="00DF594E"/>
    <w:rsid w:val="00DF76C3"/>
    <w:rsid w:val="00E037BE"/>
    <w:rsid w:val="00E04C52"/>
    <w:rsid w:val="00E04D6B"/>
    <w:rsid w:val="00E15F58"/>
    <w:rsid w:val="00E172BA"/>
    <w:rsid w:val="00E17626"/>
    <w:rsid w:val="00E235AA"/>
    <w:rsid w:val="00E308E0"/>
    <w:rsid w:val="00E318C4"/>
    <w:rsid w:val="00E37D48"/>
    <w:rsid w:val="00E4002E"/>
    <w:rsid w:val="00E405E2"/>
    <w:rsid w:val="00E4121D"/>
    <w:rsid w:val="00E41D05"/>
    <w:rsid w:val="00E42CF3"/>
    <w:rsid w:val="00E4326F"/>
    <w:rsid w:val="00E44679"/>
    <w:rsid w:val="00E52B32"/>
    <w:rsid w:val="00E52CB6"/>
    <w:rsid w:val="00E543B7"/>
    <w:rsid w:val="00E54BB1"/>
    <w:rsid w:val="00E5518A"/>
    <w:rsid w:val="00E551A8"/>
    <w:rsid w:val="00E55B4D"/>
    <w:rsid w:val="00E61B9A"/>
    <w:rsid w:val="00E62018"/>
    <w:rsid w:val="00E64668"/>
    <w:rsid w:val="00E6558C"/>
    <w:rsid w:val="00E6739A"/>
    <w:rsid w:val="00E7188B"/>
    <w:rsid w:val="00E77184"/>
    <w:rsid w:val="00E7742D"/>
    <w:rsid w:val="00E80ADD"/>
    <w:rsid w:val="00E81986"/>
    <w:rsid w:val="00E81BD3"/>
    <w:rsid w:val="00E82398"/>
    <w:rsid w:val="00E83C8A"/>
    <w:rsid w:val="00E86E98"/>
    <w:rsid w:val="00E90882"/>
    <w:rsid w:val="00E911E3"/>
    <w:rsid w:val="00E91C85"/>
    <w:rsid w:val="00E95403"/>
    <w:rsid w:val="00E96CC6"/>
    <w:rsid w:val="00EA2AF2"/>
    <w:rsid w:val="00EA5301"/>
    <w:rsid w:val="00EA692B"/>
    <w:rsid w:val="00EA7686"/>
    <w:rsid w:val="00EA7C77"/>
    <w:rsid w:val="00EA7FAA"/>
    <w:rsid w:val="00EB2CA9"/>
    <w:rsid w:val="00EB4801"/>
    <w:rsid w:val="00EC17A3"/>
    <w:rsid w:val="00EC1821"/>
    <w:rsid w:val="00EC2B42"/>
    <w:rsid w:val="00EC5657"/>
    <w:rsid w:val="00EC6167"/>
    <w:rsid w:val="00EC670B"/>
    <w:rsid w:val="00EC671B"/>
    <w:rsid w:val="00EC6EBC"/>
    <w:rsid w:val="00ED04B9"/>
    <w:rsid w:val="00ED2024"/>
    <w:rsid w:val="00ED3921"/>
    <w:rsid w:val="00ED3AF8"/>
    <w:rsid w:val="00ED5C19"/>
    <w:rsid w:val="00ED5E62"/>
    <w:rsid w:val="00ED7DBB"/>
    <w:rsid w:val="00EE56E9"/>
    <w:rsid w:val="00EF142B"/>
    <w:rsid w:val="00EF182A"/>
    <w:rsid w:val="00EF268A"/>
    <w:rsid w:val="00EF2DBA"/>
    <w:rsid w:val="00EF37A2"/>
    <w:rsid w:val="00EF3E65"/>
    <w:rsid w:val="00EF40BA"/>
    <w:rsid w:val="00EF6B30"/>
    <w:rsid w:val="00F00B22"/>
    <w:rsid w:val="00F01094"/>
    <w:rsid w:val="00F01450"/>
    <w:rsid w:val="00F01898"/>
    <w:rsid w:val="00F05BE9"/>
    <w:rsid w:val="00F0643E"/>
    <w:rsid w:val="00F06EA7"/>
    <w:rsid w:val="00F115B2"/>
    <w:rsid w:val="00F11773"/>
    <w:rsid w:val="00F12F2C"/>
    <w:rsid w:val="00F1337F"/>
    <w:rsid w:val="00F13E98"/>
    <w:rsid w:val="00F160CD"/>
    <w:rsid w:val="00F245D4"/>
    <w:rsid w:val="00F25F7B"/>
    <w:rsid w:val="00F27CC3"/>
    <w:rsid w:val="00F30B05"/>
    <w:rsid w:val="00F30B8D"/>
    <w:rsid w:val="00F30D6F"/>
    <w:rsid w:val="00F332E1"/>
    <w:rsid w:val="00F3471C"/>
    <w:rsid w:val="00F35969"/>
    <w:rsid w:val="00F40DD1"/>
    <w:rsid w:val="00F420AE"/>
    <w:rsid w:val="00F446F2"/>
    <w:rsid w:val="00F44A71"/>
    <w:rsid w:val="00F479EA"/>
    <w:rsid w:val="00F50557"/>
    <w:rsid w:val="00F50A51"/>
    <w:rsid w:val="00F516DF"/>
    <w:rsid w:val="00F5425D"/>
    <w:rsid w:val="00F55E6B"/>
    <w:rsid w:val="00F56007"/>
    <w:rsid w:val="00F57649"/>
    <w:rsid w:val="00F577F9"/>
    <w:rsid w:val="00F57A75"/>
    <w:rsid w:val="00F61A66"/>
    <w:rsid w:val="00F6208A"/>
    <w:rsid w:val="00F62549"/>
    <w:rsid w:val="00F636EB"/>
    <w:rsid w:val="00F6751A"/>
    <w:rsid w:val="00F72DDD"/>
    <w:rsid w:val="00F74076"/>
    <w:rsid w:val="00F74F41"/>
    <w:rsid w:val="00F757C5"/>
    <w:rsid w:val="00F847E1"/>
    <w:rsid w:val="00F84DD7"/>
    <w:rsid w:val="00F8537D"/>
    <w:rsid w:val="00F874B4"/>
    <w:rsid w:val="00F90DAE"/>
    <w:rsid w:val="00F912DE"/>
    <w:rsid w:val="00F9232D"/>
    <w:rsid w:val="00F93319"/>
    <w:rsid w:val="00F946FF"/>
    <w:rsid w:val="00FA01DF"/>
    <w:rsid w:val="00FA1754"/>
    <w:rsid w:val="00FA1A31"/>
    <w:rsid w:val="00FA2712"/>
    <w:rsid w:val="00FA794B"/>
    <w:rsid w:val="00FB0EA3"/>
    <w:rsid w:val="00FB4AFF"/>
    <w:rsid w:val="00FB4C63"/>
    <w:rsid w:val="00FB5EFB"/>
    <w:rsid w:val="00FB66C6"/>
    <w:rsid w:val="00FC0AFD"/>
    <w:rsid w:val="00FC3332"/>
    <w:rsid w:val="00FC6C85"/>
    <w:rsid w:val="00FC797D"/>
    <w:rsid w:val="00FD208A"/>
    <w:rsid w:val="00FD2DB8"/>
    <w:rsid w:val="00FD58D7"/>
    <w:rsid w:val="00FD60A9"/>
    <w:rsid w:val="00FD6FC4"/>
    <w:rsid w:val="00FE04A8"/>
    <w:rsid w:val="00FE0AF0"/>
    <w:rsid w:val="00FE29AA"/>
    <w:rsid w:val="00FE5BDB"/>
    <w:rsid w:val="00FE5D39"/>
    <w:rsid w:val="00FE6614"/>
    <w:rsid w:val="00FE7654"/>
    <w:rsid w:val="00FF11B5"/>
    <w:rsid w:val="00FF2544"/>
    <w:rsid w:val="00FF4F24"/>
    <w:rsid w:val="00FF67B2"/>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2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426"/>
      </w:tabs>
      <w:spacing w:line="360" w:lineRule="auto"/>
      <w:jc w:val="center"/>
      <w:outlineLvl w:val="0"/>
    </w:pPr>
    <w:rPr>
      <w:b/>
    </w:rPr>
  </w:style>
  <w:style w:type="paragraph" w:styleId="Heading2">
    <w:name w:val="heading 2"/>
    <w:basedOn w:val="Normal"/>
    <w:next w:val="Normal"/>
    <w:qFormat/>
    <w:pPr>
      <w:keepNext/>
      <w:tabs>
        <w:tab w:val="left" w:pos="426"/>
      </w:tabs>
      <w:spacing w:after="120"/>
      <w:outlineLvl w:val="1"/>
    </w:pPr>
    <w:rPr>
      <w:b/>
    </w:rPr>
  </w:style>
  <w:style w:type="paragraph" w:styleId="Heading3">
    <w:name w:val="heading 3"/>
    <w:basedOn w:val="Normal"/>
    <w:next w:val="Normal"/>
    <w:qFormat/>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pPr>
      <w:keepNext/>
      <w:widowControl/>
      <w:pBdr>
        <w:top w:val="single" w:sz="6" w:space="1" w:color="auto"/>
        <w:bottom w:val="single" w:sz="6" w:space="1" w:color="auto"/>
      </w:pBdr>
      <w:jc w:val="center"/>
      <w:outlineLvl w:val="3"/>
    </w:pPr>
  </w:style>
  <w:style w:type="paragraph" w:styleId="Heading5">
    <w:name w:val="heading 5"/>
    <w:basedOn w:val="Normal"/>
    <w:next w:val="Normal"/>
    <w:qFormat/>
    <w:pPr>
      <w:keepNext/>
      <w:tabs>
        <w:tab w:val="left" w:pos="3119"/>
      </w:tabs>
      <w:ind w:left="3119" w:hanging="3119"/>
      <w:outlineLvl w:val="4"/>
    </w:pPr>
    <w:rPr>
      <w:rFonts w:cs="Arial"/>
      <w:b/>
      <w:bCs/>
    </w:rPr>
  </w:style>
  <w:style w:type="paragraph" w:styleId="Heading6">
    <w:name w:val="heading 6"/>
    <w:basedOn w:val="Normal"/>
    <w:next w:val="Normal"/>
    <w:qFormat/>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jc w:val="center"/>
    </w:pPr>
    <w:rPr>
      <w:b/>
      <w:u w:val="single"/>
    </w:r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360"/>
      </w:tabs>
      <w:ind w:left="227" w:hanging="227"/>
    </w:pPr>
  </w:style>
  <w:style w:type="paragraph" w:styleId="Footer">
    <w:name w:val="footer"/>
    <w:basedOn w:val="Normal"/>
    <w:pPr>
      <w:tabs>
        <w:tab w:val="center" w:pos="4153"/>
        <w:tab w:val="right" w:pos="8306"/>
      </w:tabs>
    </w:pPr>
  </w:style>
  <w:style w:type="paragraph" w:customStyle="1" w:styleId="LegalNumbering">
    <w:name w:val="Legal Numbering"/>
    <w:basedOn w:val="ListNumber3"/>
    <w:pPr>
      <w:tabs>
        <w:tab w:val="left" w:pos="454"/>
      </w:tabs>
      <w:ind w:left="454" w:hanging="454"/>
    </w:p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semiHidden/>
    <w:pPr>
      <w:tabs>
        <w:tab w:val="left" w:pos="720"/>
        <w:tab w:val="right" w:pos="8296"/>
      </w:tabs>
      <w:spacing w:after="120"/>
    </w:pPr>
    <w:rPr>
      <w:lang w:val="en-US"/>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Indent">
    <w:name w:val="Body Text Indent"/>
    <w:basedOn w:val="Normal"/>
    <w:pPr>
      <w:tabs>
        <w:tab w:val="left" w:pos="-720"/>
        <w:tab w:val="left" w:pos="0"/>
      </w:tabs>
      <w:suppressAutoHyphens/>
      <w:ind w:left="720" w:hanging="720"/>
    </w:pPr>
    <w:rPr>
      <w:spacing w:val="-3"/>
    </w:rPr>
  </w:style>
  <w:style w:type="paragraph" w:styleId="BodyTextIndent2">
    <w:name w:val="Body Text Indent 2"/>
    <w:basedOn w:val="Normal"/>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qFormat/>
    <w:rPr>
      <w:b/>
    </w:rPr>
  </w:style>
  <w:style w:type="paragraph" w:styleId="BodyText">
    <w:name w:val="Body Text"/>
    <w:basedOn w:val="Normal"/>
    <w:pPr>
      <w:widowControl/>
      <w:pBdr>
        <w:top w:val="single" w:sz="6" w:space="1" w:color="auto"/>
        <w:bottom w:val="single" w:sz="6" w:space="1" w:color="auto"/>
      </w:pBdr>
      <w:jc w:val="center"/>
    </w:pPr>
    <w:rPr>
      <w:iCs/>
      <w:caps/>
    </w:rPr>
  </w:style>
  <w:style w:type="paragraph" w:styleId="BodyTextIndent3">
    <w:name w:val="Body Text Indent 3"/>
    <w:basedOn w:val="Normal"/>
    <w:pPr>
      <w:ind w:left="709"/>
    </w:pPr>
  </w:style>
  <w:style w:type="paragraph" w:customStyle="1" w:styleId="Blockquote">
    <w:name w:val="Blockquote"/>
    <w:basedOn w:val="Normal"/>
    <w:pPr>
      <w:widowControl/>
      <w:spacing w:before="100" w:after="100"/>
      <w:ind w:left="360" w:right="360"/>
      <w:jc w:val="left"/>
    </w:pPr>
  </w:style>
  <w:style w:type="paragraph" w:styleId="Subtitle">
    <w:name w:val="Subtitle"/>
    <w:basedOn w:val="Normal"/>
    <w:qFormat/>
    <w:pPr>
      <w:spacing w:after="60"/>
      <w:jc w:val="center"/>
      <w:outlineLvl w:val="1"/>
    </w:pPr>
    <w:rPr>
      <w:rFonts w:cs="Arial"/>
      <w:szCs w:val="24"/>
    </w:rPr>
  </w:style>
  <w:style w:type="paragraph" w:customStyle="1" w:styleId="Style1">
    <w:name w:val="Style1"/>
    <w:basedOn w:val="Title"/>
    <w:link w:val="Style1Char"/>
    <w:qFormat/>
    <w:pPr>
      <w:keepNext/>
      <w:keepLines/>
      <w:numPr>
        <w:numId w:val="2"/>
      </w:numPr>
      <w:spacing w:before="120" w:after="120"/>
      <w:jc w:val="both"/>
    </w:pPr>
    <w:rPr>
      <w:bCs/>
      <w:u w:val="none"/>
    </w:rPr>
  </w:style>
  <w:style w:type="paragraph" w:customStyle="1" w:styleId="Style2">
    <w:name w:val="Style2"/>
    <w:basedOn w:val="Normal"/>
    <w:link w:val="Style2Char"/>
    <w:qFormat/>
    <w:pPr>
      <w:numPr>
        <w:ilvl w:val="2"/>
        <w:numId w:val="2"/>
      </w:numPr>
      <w:spacing w:after="120"/>
    </w:pPr>
  </w:style>
  <w:style w:type="paragraph" w:styleId="BodyText3">
    <w:name w:val="Body Text 3"/>
    <w:basedOn w:val="Normal"/>
  </w:style>
  <w:style w:type="paragraph" w:customStyle="1" w:styleId="Style3a">
    <w:name w:val="Style3a"/>
    <w:basedOn w:val="Style311"/>
    <w:qFormat/>
    <w:pPr>
      <w:numPr>
        <w:ilvl w:val="5"/>
      </w:numPr>
    </w:pPr>
  </w:style>
  <w:style w:type="paragraph" w:customStyle="1" w:styleId="Style311">
    <w:name w:val="Style3.1.1"/>
    <w:basedOn w:val="Normal"/>
    <w:link w:val="Style311Char"/>
    <w:qFormat/>
    <w:pPr>
      <w:widowControl/>
      <w:numPr>
        <w:ilvl w:val="4"/>
        <w:numId w:val="2"/>
      </w:numPr>
      <w:spacing w:after="120"/>
    </w:pPr>
    <w:rPr>
      <w:rFonts w:cs="Arial"/>
      <w:bCs/>
    </w:rPr>
  </w:style>
  <w:style w:type="paragraph" w:customStyle="1" w:styleId="Style2n">
    <w:name w:val="Style2n"/>
    <w:basedOn w:val="BodyTextIndent3"/>
    <w:qFormat/>
    <w:pPr>
      <w:spacing w:after="120"/>
    </w:pPr>
  </w:style>
  <w:style w:type="paragraph" w:customStyle="1" w:styleId="LeftLettered">
    <w:name w:val="LeftLettered"/>
    <w:basedOn w:val="Normal"/>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qFormat/>
    <w:pPr>
      <w:spacing w:after="120"/>
      <w:ind w:left="1418"/>
    </w:pPr>
  </w:style>
  <w:style w:type="paragraph" w:customStyle="1" w:styleId="Style4">
    <w:name w:val="Style4"/>
    <w:basedOn w:val="Normal"/>
    <w:qFormat/>
    <w:pPr>
      <w:numPr>
        <w:ilvl w:val="6"/>
        <w:numId w:val="2"/>
      </w:numPr>
      <w:spacing w:after="120"/>
    </w:pPr>
  </w:style>
  <w:style w:type="paragraph" w:customStyle="1" w:styleId="Style">
    <w:name w:val="Style"/>
    <w:basedOn w:val="Normal"/>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qFormat/>
    <w:pPr>
      <w:ind w:left="2127"/>
    </w:pPr>
  </w:style>
  <w:style w:type="paragraph" w:customStyle="1" w:styleId="Style2a">
    <w:name w:val="Style2a"/>
    <w:basedOn w:val="Style2n"/>
    <w:qFormat/>
    <w:pPr>
      <w:numPr>
        <w:ilvl w:val="3"/>
        <w:numId w:val="2"/>
      </w:numPr>
    </w:pPr>
  </w:style>
  <w:style w:type="paragraph" w:customStyle="1" w:styleId="Style1notBold">
    <w:name w:val="Style1notBold"/>
    <w:basedOn w:val="Style1"/>
    <w:pPr>
      <w:keepNext w:val="0"/>
      <w:keepLines w:val="0"/>
      <w:widowControl w:val="0"/>
      <w:numPr>
        <w:ilvl w:val="1"/>
      </w:numPr>
    </w:pPr>
    <w:rPr>
      <w:b w:val="0"/>
    </w:rPr>
  </w:style>
  <w:style w:type="character" w:customStyle="1" w:styleId="Style311Char">
    <w:name w:val="Style3.1.1 Char"/>
    <w:link w:val="Style311"/>
    <w:rsid w:val="00E86E98"/>
    <w:rPr>
      <w:rFonts w:ascii="Arial" w:hAnsi="Arial" w:cs="Arial"/>
      <w:bCs/>
      <w:sz w:val="22"/>
      <w:lang w:eastAsia="en-US"/>
    </w:rPr>
  </w:style>
  <w:style w:type="paragraph" w:customStyle="1" w:styleId="Style4a">
    <w:name w:val="Style4a"/>
    <w:basedOn w:val="Style3a"/>
    <w:qFormat/>
    <w:pPr>
      <w:numPr>
        <w:ilvl w:val="7"/>
      </w:numPr>
    </w:pPr>
  </w:style>
  <w:style w:type="character" w:customStyle="1" w:styleId="HeaderChar">
    <w:name w:val="Header Char"/>
    <w:link w:val="Header"/>
    <w:uiPriority w:val="99"/>
    <w:rsid w:val="00EF182A"/>
    <w:rPr>
      <w:rFonts w:ascii="Arial" w:hAnsi="Arial"/>
      <w:sz w:val="22"/>
      <w:lang w:eastAsia="en-US"/>
    </w:rPr>
  </w:style>
  <w:style w:type="paragraph" w:styleId="BalloonText">
    <w:name w:val="Balloon Text"/>
    <w:basedOn w:val="Normal"/>
    <w:link w:val="BalloonTextChar"/>
    <w:rsid w:val="00B17CDB"/>
    <w:rPr>
      <w:rFonts w:ascii="Segoe UI" w:hAnsi="Segoe UI" w:cs="Segoe UI"/>
      <w:sz w:val="18"/>
      <w:szCs w:val="18"/>
    </w:rPr>
  </w:style>
  <w:style w:type="character" w:customStyle="1" w:styleId="BalloonTextChar">
    <w:name w:val="Balloon Text Char"/>
    <w:link w:val="BalloonText"/>
    <w:rsid w:val="00B17CDB"/>
    <w:rPr>
      <w:rFonts w:ascii="Segoe UI" w:hAnsi="Segoe UI" w:cs="Segoe UI"/>
      <w:sz w:val="18"/>
      <w:szCs w:val="18"/>
      <w:lang w:eastAsia="en-US"/>
    </w:rPr>
  </w:style>
  <w:style w:type="character" w:customStyle="1" w:styleId="small1">
    <w:name w:val="small1"/>
    <w:rsid w:val="008D360C"/>
    <w:rPr>
      <w:rFonts w:ascii="Verdana" w:hAnsi="Verdana" w:hint="default"/>
      <w:strike w:val="0"/>
      <w:dstrike w:val="0"/>
      <w:color w:val="000000"/>
      <w:sz w:val="15"/>
      <w:szCs w:val="15"/>
      <w:u w:val="none"/>
      <w:effect w:val="none"/>
    </w:rPr>
  </w:style>
  <w:style w:type="character" w:customStyle="1" w:styleId="Style2Char">
    <w:name w:val="Style2 Char"/>
    <w:link w:val="Style2"/>
    <w:rsid w:val="008D360C"/>
    <w:rPr>
      <w:rFonts w:ascii="Arial" w:hAnsi="Arial"/>
      <w:sz w:val="22"/>
      <w:lang w:eastAsia="en-US"/>
    </w:rPr>
  </w:style>
  <w:style w:type="character" w:styleId="Hyperlink">
    <w:name w:val="Hyperlink"/>
    <w:rsid w:val="00CE3645"/>
    <w:rPr>
      <w:color w:val="0563C1"/>
      <w:u w:val="single"/>
    </w:rPr>
  </w:style>
  <w:style w:type="paragraph" w:styleId="ListParagraph">
    <w:name w:val="List Paragraph"/>
    <w:basedOn w:val="Normal"/>
    <w:uiPriority w:val="34"/>
    <w:qFormat/>
    <w:rsid w:val="005F0C9B"/>
    <w:pPr>
      <w:ind w:left="720"/>
      <w:contextualSpacing/>
    </w:pPr>
  </w:style>
  <w:style w:type="character" w:customStyle="1" w:styleId="Style1Char">
    <w:name w:val="Style1 Char"/>
    <w:link w:val="Style1"/>
    <w:rsid w:val="001171E5"/>
    <w:rPr>
      <w:rFonts w:ascii="Arial" w:hAnsi="Arial"/>
      <w:b/>
      <w:bCs/>
      <w:sz w:val="22"/>
      <w:lang w:eastAsia="en-US"/>
    </w:rPr>
  </w:style>
  <w:style w:type="numbering" w:customStyle="1" w:styleId="WWNum4">
    <w:name w:val="WWNum4"/>
    <w:basedOn w:val="NoList"/>
    <w:rsid w:val="00217D2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23361">
      <w:bodyDiv w:val="1"/>
      <w:marLeft w:val="0"/>
      <w:marRight w:val="0"/>
      <w:marTop w:val="0"/>
      <w:marBottom w:val="0"/>
      <w:divBdr>
        <w:top w:val="none" w:sz="0" w:space="0" w:color="auto"/>
        <w:left w:val="none" w:sz="0" w:space="0" w:color="auto"/>
        <w:bottom w:val="none" w:sz="0" w:space="0" w:color="auto"/>
        <w:right w:val="none" w:sz="0" w:space="0" w:color="auto"/>
      </w:divBdr>
    </w:div>
    <w:div w:id="1388530171">
      <w:bodyDiv w:val="1"/>
      <w:marLeft w:val="0"/>
      <w:marRight w:val="0"/>
      <w:marTop w:val="0"/>
      <w:marBottom w:val="0"/>
      <w:divBdr>
        <w:top w:val="none" w:sz="0" w:space="0" w:color="auto"/>
        <w:left w:val="none" w:sz="0" w:space="0" w:color="auto"/>
        <w:bottom w:val="none" w:sz="0" w:space="0" w:color="auto"/>
        <w:right w:val="none" w:sz="0" w:space="0" w:color="auto"/>
      </w:divBdr>
      <w:divsChild>
        <w:div w:id="690305108">
          <w:marLeft w:val="0"/>
          <w:marRight w:val="0"/>
          <w:marTop w:val="0"/>
          <w:marBottom w:val="60"/>
          <w:divBdr>
            <w:top w:val="none" w:sz="0" w:space="0" w:color="auto"/>
            <w:left w:val="none" w:sz="0" w:space="0" w:color="auto"/>
            <w:bottom w:val="none" w:sz="0" w:space="0" w:color="auto"/>
            <w:right w:val="none" w:sz="0" w:space="0" w:color="auto"/>
          </w:divBdr>
          <w:divsChild>
            <w:div w:id="921061422">
              <w:marLeft w:val="0"/>
              <w:marRight w:val="0"/>
              <w:marTop w:val="0"/>
              <w:marBottom w:val="0"/>
              <w:divBdr>
                <w:top w:val="none" w:sz="0" w:space="0" w:color="auto"/>
                <w:left w:val="none" w:sz="0" w:space="0" w:color="auto"/>
                <w:bottom w:val="none" w:sz="0" w:space="0" w:color="auto"/>
                <w:right w:val="none" w:sz="0" w:space="0" w:color="auto"/>
              </w:divBdr>
              <w:divsChild>
                <w:div w:id="1517184411">
                  <w:marLeft w:val="0"/>
                  <w:marRight w:val="0"/>
                  <w:marTop w:val="0"/>
                  <w:marBottom w:val="0"/>
                  <w:divBdr>
                    <w:top w:val="none" w:sz="0" w:space="0" w:color="auto"/>
                    <w:left w:val="none" w:sz="0" w:space="0" w:color="auto"/>
                    <w:bottom w:val="none" w:sz="0" w:space="0" w:color="auto"/>
                    <w:right w:val="none" w:sz="0" w:space="0" w:color="auto"/>
                  </w:divBdr>
                </w:div>
                <w:div w:id="520124619">
                  <w:marLeft w:val="0"/>
                  <w:marRight w:val="0"/>
                  <w:marTop w:val="0"/>
                  <w:marBottom w:val="0"/>
                  <w:divBdr>
                    <w:top w:val="none" w:sz="0" w:space="0" w:color="auto"/>
                    <w:left w:val="none" w:sz="0" w:space="0" w:color="auto"/>
                    <w:bottom w:val="none" w:sz="0" w:space="0" w:color="auto"/>
                    <w:right w:val="none" w:sz="0" w:space="0" w:color="auto"/>
                  </w:divBdr>
                  <w:divsChild>
                    <w:div w:id="262687428">
                      <w:marLeft w:val="0"/>
                      <w:marRight w:val="150"/>
                      <w:marTop w:val="30"/>
                      <w:marBottom w:val="0"/>
                      <w:divBdr>
                        <w:top w:val="none" w:sz="0" w:space="0" w:color="auto"/>
                        <w:left w:val="none" w:sz="0" w:space="0" w:color="auto"/>
                        <w:bottom w:val="none" w:sz="0" w:space="0" w:color="auto"/>
                        <w:right w:val="none" w:sz="0" w:space="0" w:color="auto"/>
                      </w:divBdr>
                    </w:div>
                    <w:div w:id="1652833944">
                      <w:marLeft w:val="0"/>
                      <w:marRight w:val="150"/>
                      <w:marTop w:val="30"/>
                      <w:marBottom w:val="0"/>
                      <w:divBdr>
                        <w:top w:val="none" w:sz="0" w:space="0" w:color="auto"/>
                        <w:left w:val="none" w:sz="0" w:space="0" w:color="auto"/>
                        <w:bottom w:val="none" w:sz="0" w:space="0" w:color="auto"/>
                        <w:right w:val="none" w:sz="0" w:space="0" w:color="auto"/>
                      </w:divBdr>
                    </w:div>
                    <w:div w:id="61611728">
                      <w:marLeft w:val="0"/>
                      <w:marRight w:val="0"/>
                      <w:marTop w:val="0"/>
                      <w:marBottom w:val="0"/>
                      <w:divBdr>
                        <w:top w:val="none" w:sz="0" w:space="0" w:color="auto"/>
                        <w:left w:val="none" w:sz="0" w:space="0" w:color="auto"/>
                        <w:bottom w:val="none" w:sz="0" w:space="0" w:color="auto"/>
                        <w:right w:val="none" w:sz="0" w:space="0" w:color="auto"/>
                      </w:divBdr>
                      <w:divsChild>
                        <w:div w:id="1880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64861">
      <w:bodyDiv w:val="1"/>
      <w:marLeft w:val="0"/>
      <w:marRight w:val="0"/>
      <w:marTop w:val="0"/>
      <w:marBottom w:val="0"/>
      <w:divBdr>
        <w:top w:val="none" w:sz="0" w:space="0" w:color="auto"/>
        <w:left w:val="none" w:sz="0" w:space="0" w:color="auto"/>
        <w:bottom w:val="none" w:sz="0" w:space="0" w:color="auto"/>
        <w:right w:val="none" w:sz="0" w:space="0" w:color="auto"/>
      </w:divBdr>
    </w:div>
    <w:div w:id="20762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2DEF-4198-47D2-9E2C-6290236C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2021-02-17T12:40:00Z</dcterms:created>
  <dcterms:modified xsi:type="dcterms:W3CDTF">2021-02-25T09:53:00Z</dcterms:modified>
</cp:coreProperties>
</file>